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B0B" w:rsidRDefault="009D2B0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D2B0B" w:rsidRDefault="009D2B0B">
      <w:pPr>
        <w:pStyle w:val="ConsPlusNormal"/>
        <w:ind w:firstLine="540"/>
        <w:jc w:val="both"/>
        <w:outlineLvl w:val="0"/>
      </w:pPr>
    </w:p>
    <w:p w:rsidR="009D2B0B" w:rsidRDefault="009D2B0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D2B0B" w:rsidRDefault="009D2B0B">
      <w:pPr>
        <w:pStyle w:val="ConsPlusTitle"/>
        <w:jc w:val="center"/>
      </w:pPr>
    </w:p>
    <w:p w:rsidR="009D2B0B" w:rsidRDefault="009D2B0B">
      <w:pPr>
        <w:pStyle w:val="ConsPlusTitle"/>
        <w:jc w:val="center"/>
      </w:pPr>
      <w:r>
        <w:t>ПОСТАНОВЛЕНИЕ</w:t>
      </w:r>
    </w:p>
    <w:p w:rsidR="009D2B0B" w:rsidRDefault="009D2B0B">
      <w:pPr>
        <w:pStyle w:val="ConsPlusTitle"/>
        <w:jc w:val="center"/>
      </w:pPr>
      <w:r>
        <w:t>от 15 мая 2013 г. N 416</w:t>
      </w:r>
    </w:p>
    <w:p w:rsidR="009D2B0B" w:rsidRDefault="009D2B0B">
      <w:pPr>
        <w:pStyle w:val="ConsPlusTitle"/>
        <w:jc w:val="center"/>
      </w:pPr>
    </w:p>
    <w:p w:rsidR="009D2B0B" w:rsidRDefault="009D2B0B">
      <w:pPr>
        <w:pStyle w:val="ConsPlusTitle"/>
        <w:jc w:val="center"/>
      </w:pPr>
      <w:r>
        <w:t>О ПОРЯДКЕ</w:t>
      </w:r>
    </w:p>
    <w:p w:rsidR="009D2B0B" w:rsidRDefault="009D2B0B">
      <w:pPr>
        <w:pStyle w:val="ConsPlusTitle"/>
        <w:jc w:val="center"/>
      </w:pPr>
      <w:r>
        <w:t>ОСУЩЕСТВЛЕНИЯ ДЕЯТЕЛЬНОСТИ ПО УПРАВЛЕНИЮ</w:t>
      </w:r>
    </w:p>
    <w:p w:rsidR="009D2B0B" w:rsidRDefault="009D2B0B">
      <w:pPr>
        <w:pStyle w:val="ConsPlusTitle"/>
        <w:jc w:val="center"/>
      </w:pPr>
      <w:r>
        <w:t>МНОГОКВАРТИРНЫМИ ДОМАМИ</w:t>
      </w:r>
    </w:p>
    <w:p w:rsidR="009D2B0B" w:rsidRDefault="009D2B0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D2B0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2B0B" w:rsidRDefault="009D2B0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2B0B" w:rsidRDefault="009D2B0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2B0B" w:rsidRDefault="009D2B0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2B0B" w:rsidRDefault="009D2B0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26.03.2014 </w:t>
            </w:r>
            <w:hyperlink r:id="rId5">
              <w:r>
                <w:rPr>
                  <w:color w:val="0000FF"/>
                </w:rPr>
                <w:t>N 230</w:t>
              </w:r>
            </w:hyperlink>
            <w:r>
              <w:rPr>
                <w:color w:val="392C69"/>
              </w:rPr>
              <w:t>,</w:t>
            </w:r>
          </w:p>
          <w:p w:rsidR="009D2B0B" w:rsidRDefault="009D2B0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25.12.2015 </w:t>
            </w:r>
            <w:hyperlink r:id="rId6">
              <w:r>
                <w:rPr>
                  <w:color w:val="0000FF"/>
                </w:rPr>
                <w:t>N 1434</w:t>
              </w:r>
            </w:hyperlink>
            <w:r>
              <w:rPr>
                <w:color w:val="392C69"/>
              </w:rPr>
              <w:t xml:space="preserve">, от 27.03.2018 </w:t>
            </w:r>
            <w:hyperlink r:id="rId7">
              <w:r>
                <w:rPr>
                  <w:color w:val="0000FF"/>
                </w:rPr>
                <w:t>N 331</w:t>
              </w:r>
            </w:hyperlink>
            <w:r>
              <w:rPr>
                <w:color w:val="392C69"/>
              </w:rPr>
              <w:t xml:space="preserve"> (ред. 13.09.2018),</w:t>
            </w:r>
          </w:p>
          <w:p w:rsidR="009D2B0B" w:rsidRDefault="009D2B0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13.09.2018 </w:t>
            </w:r>
            <w:hyperlink r:id="rId8">
              <w:r>
                <w:rPr>
                  <w:color w:val="0000FF"/>
                </w:rPr>
                <w:t>N 1090</w:t>
              </w:r>
            </w:hyperlink>
            <w:r>
              <w:rPr>
                <w:color w:val="392C69"/>
              </w:rPr>
              <w:t xml:space="preserve">, от 21.12.2023 </w:t>
            </w:r>
            <w:hyperlink r:id="rId9">
              <w:r>
                <w:rPr>
                  <w:color w:val="0000FF"/>
                </w:rPr>
                <w:t>N 2243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2B0B" w:rsidRDefault="009D2B0B">
            <w:pPr>
              <w:pStyle w:val="ConsPlusNormal"/>
            </w:pPr>
          </w:p>
        </w:tc>
      </w:tr>
    </w:tbl>
    <w:p w:rsidR="009D2B0B" w:rsidRDefault="009D2B0B">
      <w:pPr>
        <w:pStyle w:val="ConsPlusNormal"/>
        <w:ind w:firstLine="540"/>
        <w:jc w:val="both"/>
      </w:pPr>
    </w:p>
    <w:p w:rsidR="009D2B0B" w:rsidRDefault="009D2B0B">
      <w:pPr>
        <w:pStyle w:val="ConsPlusNormal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частью 1 статьи 161</w:t>
        </w:r>
      </w:hyperlink>
      <w:r>
        <w:t xml:space="preserve"> Жилищного кодекса Российской Федерации Правительство Российской Федерации постановляет: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2">
        <w:r>
          <w:rPr>
            <w:color w:val="0000FF"/>
          </w:rPr>
          <w:t>Правила</w:t>
        </w:r>
      </w:hyperlink>
      <w:r>
        <w:t xml:space="preserve"> осуществления деятельности по управлению многоквартирными домами.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2. Министерству строительства и жилищно-коммунального хозяйства Российской Федерации давать разъяснения о порядке применения Правил, утвержденных настоящим постановлением.</w:t>
      </w:r>
    </w:p>
    <w:p w:rsidR="009D2B0B" w:rsidRDefault="009D2B0B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26.03.2014 N 230)</w:t>
      </w:r>
    </w:p>
    <w:p w:rsidR="009D2B0B" w:rsidRDefault="009D2B0B">
      <w:pPr>
        <w:pStyle w:val="ConsPlusNormal"/>
        <w:jc w:val="right"/>
      </w:pPr>
    </w:p>
    <w:p w:rsidR="009D2B0B" w:rsidRDefault="009D2B0B">
      <w:pPr>
        <w:pStyle w:val="ConsPlusNormal"/>
        <w:jc w:val="right"/>
      </w:pPr>
      <w:r>
        <w:t>Председатель Правительства</w:t>
      </w:r>
    </w:p>
    <w:p w:rsidR="009D2B0B" w:rsidRDefault="009D2B0B">
      <w:pPr>
        <w:pStyle w:val="ConsPlusNormal"/>
        <w:jc w:val="right"/>
      </w:pPr>
      <w:r>
        <w:t>Российской Федерации</w:t>
      </w:r>
    </w:p>
    <w:p w:rsidR="009D2B0B" w:rsidRDefault="009D2B0B">
      <w:pPr>
        <w:pStyle w:val="ConsPlusNormal"/>
        <w:jc w:val="right"/>
      </w:pPr>
      <w:r>
        <w:t>Д.МЕДВЕДЕВ</w:t>
      </w:r>
    </w:p>
    <w:p w:rsidR="009D2B0B" w:rsidRDefault="009D2B0B">
      <w:pPr>
        <w:pStyle w:val="ConsPlusNormal"/>
        <w:jc w:val="right"/>
      </w:pPr>
    </w:p>
    <w:p w:rsidR="009D2B0B" w:rsidRDefault="009D2B0B">
      <w:pPr>
        <w:pStyle w:val="ConsPlusNormal"/>
        <w:jc w:val="right"/>
      </w:pPr>
    </w:p>
    <w:p w:rsidR="009D2B0B" w:rsidRDefault="009D2B0B">
      <w:pPr>
        <w:pStyle w:val="ConsPlusNormal"/>
        <w:jc w:val="right"/>
      </w:pPr>
    </w:p>
    <w:p w:rsidR="009D2B0B" w:rsidRDefault="009D2B0B">
      <w:pPr>
        <w:pStyle w:val="ConsPlusNormal"/>
        <w:jc w:val="right"/>
      </w:pPr>
    </w:p>
    <w:p w:rsidR="009D2B0B" w:rsidRDefault="009D2B0B">
      <w:pPr>
        <w:pStyle w:val="ConsPlusNormal"/>
        <w:jc w:val="right"/>
      </w:pPr>
    </w:p>
    <w:p w:rsidR="009D2B0B" w:rsidRDefault="009D2B0B">
      <w:pPr>
        <w:pStyle w:val="ConsPlusNormal"/>
        <w:jc w:val="right"/>
        <w:outlineLvl w:val="0"/>
      </w:pPr>
      <w:r>
        <w:t>Утверждены</w:t>
      </w:r>
    </w:p>
    <w:p w:rsidR="009D2B0B" w:rsidRDefault="009D2B0B">
      <w:pPr>
        <w:pStyle w:val="ConsPlusNormal"/>
        <w:jc w:val="right"/>
      </w:pPr>
      <w:r>
        <w:t>постановлением Правительства</w:t>
      </w:r>
    </w:p>
    <w:p w:rsidR="009D2B0B" w:rsidRDefault="009D2B0B">
      <w:pPr>
        <w:pStyle w:val="ConsPlusNormal"/>
        <w:jc w:val="right"/>
      </w:pPr>
      <w:r>
        <w:t>Российской Федерации</w:t>
      </w:r>
    </w:p>
    <w:p w:rsidR="009D2B0B" w:rsidRDefault="009D2B0B">
      <w:pPr>
        <w:pStyle w:val="ConsPlusNormal"/>
        <w:jc w:val="right"/>
      </w:pPr>
      <w:r>
        <w:t>от 15 мая 2013 г. N 416</w:t>
      </w:r>
    </w:p>
    <w:p w:rsidR="009D2B0B" w:rsidRDefault="009D2B0B">
      <w:pPr>
        <w:pStyle w:val="ConsPlusNormal"/>
        <w:jc w:val="center"/>
      </w:pPr>
    </w:p>
    <w:p w:rsidR="009D2B0B" w:rsidRDefault="009D2B0B">
      <w:pPr>
        <w:pStyle w:val="ConsPlusTitle"/>
        <w:jc w:val="center"/>
      </w:pPr>
      <w:bookmarkStart w:id="0" w:name="P32"/>
      <w:bookmarkEnd w:id="0"/>
      <w:r>
        <w:t>ПРАВИЛА</w:t>
      </w:r>
    </w:p>
    <w:p w:rsidR="009D2B0B" w:rsidRDefault="009D2B0B">
      <w:pPr>
        <w:pStyle w:val="ConsPlusTitle"/>
        <w:jc w:val="center"/>
      </w:pPr>
      <w:r>
        <w:t>ОСУЩЕСТВЛЕНИЯ ДЕЯТЕЛЬНОСТИ ПО УПРАВЛЕНИЮ</w:t>
      </w:r>
    </w:p>
    <w:p w:rsidR="009D2B0B" w:rsidRDefault="009D2B0B">
      <w:pPr>
        <w:pStyle w:val="ConsPlusTitle"/>
        <w:jc w:val="center"/>
      </w:pPr>
      <w:r>
        <w:t>МНОГОКВАРТИРНЫМИ ДОМАМИ</w:t>
      </w:r>
    </w:p>
    <w:p w:rsidR="009D2B0B" w:rsidRDefault="009D2B0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D2B0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2B0B" w:rsidRDefault="009D2B0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2B0B" w:rsidRDefault="009D2B0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2B0B" w:rsidRDefault="009D2B0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2B0B" w:rsidRDefault="009D2B0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25.12.2015 </w:t>
            </w:r>
            <w:hyperlink r:id="rId12">
              <w:r>
                <w:rPr>
                  <w:color w:val="0000FF"/>
                </w:rPr>
                <w:t>N 1434</w:t>
              </w:r>
            </w:hyperlink>
            <w:r>
              <w:rPr>
                <w:color w:val="392C69"/>
              </w:rPr>
              <w:t>,</w:t>
            </w:r>
          </w:p>
          <w:p w:rsidR="009D2B0B" w:rsidRDefault="009D2B0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27.03.2018 </w:t>
            </w:r>
            <w:hyperlink r:id="rId13">
              <w:r>
                <w:rPr>
                  <w:color w:val="0000FF"/>
                </w:rPr>
                <w:t>N 331</w:t>
              </w:r>
            </w:hyperlink>
            <w:r>
              <w:rPr>
                <w:color w:val="392C69"/>
              </w:rPr>
              <w:t xml:space="preserve"> (ред. 13.09.2018), от 13.09.2018 </w:t>
            </w:r>
            <w:hyperlink r:id="rId14">
              <w:r>
                <w:rPr>
                  <w:color w:val="0000FF"/>
                </w:rPr>
                <w:t>N 1090</w:t>
              </w:r>
            </w:hyperlink>
            <w:r>
              <w:rPr>
                <w:color w:val="392C69"/>
              </w:rPr>
              <w:t>,</w:t>
            </w:r>
          </w:p>
          <w:p w:rsidR="009D2B0B" w:rsidRDefault="009D2B0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21.12.2023 </w:t>
            </w:r>
            <w:hyperlink r:id="rId15">
              <w:r>
                <w:rPr>
                  <w:color w:val="0000FF"/>
                </w:rPr>
                <w:t>N 2243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2B0B" w:rsidRDefault="009D2B0B">
            <w:pPr>
              <w:pStyle w:val="ConsPlusNormal"/>
            </w:pPr>
          </w:p>
        </w:tc>
      </w:tr>
    </w:tbl>
    <w:p w:rsidR="009D2B0B" w:rsidRDefault="009D2B0B">
      <w:pPr>
        <w:pStyle w:val="ConsPlusNormal"/>
        <w:jc w:val="center"/>
      </w:pPr>
    </w:p>
    <w:p w:rsidR="009D2B0B" w:rsidRDefault="009D2B0B">
      <w:pPr>
        <w:pStyle w:val="ConsPlusTitle"/>
        <w:jc w:val="center"/>
        <w:outlineLvl w:val="1"/>
      </w:pPr>
      <w:r>
        <w:t>I. Общие положения</w:t>
      </w:r>
    </w:p>
    <w:p w:rsidR="009D2B0B" w:rsidRDefault="009D2B0B">
      <w:pPr>
        <w:pStyle w:val="ConsPlusNormal"/>
        <w:jc w:val="center"/>
      </w:pPr>
    </w:p>
    <w:p w:rsidR="009D2B0B" w:rsidRDefault="009D2B0B">
      <w:pPr>
        <w:pStyle w:val="ConsPlusNormal"/>
        <w:ind w:firstLine="540"/>
        <w:jc w:val="both"/>
      </w:pPr>
      <w:r>
        <w:t>1. Настоящие Правила устанавливают стандарты и порядок осуществления деятельности по управлению многоквартирным домом: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lastRenderedPageBreak/>
        <w:t>а) собственниками помещений в многоквартирном доме при непосредственном управлении многоквартирным домом собственниками помещений в этом доме;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б) товариществами собственников жилья, жилищно-строительными кооперативами, жилищными кооперативами или иными специализированными потребительскими кооперативами, осуществляющими управление многоквартирным домом без заключения договора управления с управляющей организацией (далее соответственно - товарищество, кооператив);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 xml:space="preserve">в) управляющими организациями, заключившими договор управления многоквартирным домом, в том числе в случае, предусмотренном </w:t>
      </w:r>
      <w:hyperlink r:id="rId16">
        <w:r>
          <w:rPr>
            <w:color w:val="0000FF"/>
          </w:rPr>
          <w:t>частью 14 статьи 161</w:t>
        </w:r>
      </w:hyperlink>
      <w:r>
        <w:t xml:space="preserve"> Жилищного кодекса Российской Федерации;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 xml:space="preserve">г) утратил силу. - </w:t>
      </w:r>
      <w:hyperlink r:id="rId17">
        <w:r>
          <w:rPr>
            <w:color w:val="0000FF"/>
          </w:rPr>
          <w:t>Постановление</w:t>
        </w:r>
      </w:hyperlink>
      <w:r>
        <w:t xml:space="preserve"> Правительства РФ от 25.12.2015 N 1434;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д) застройщиками, управляющими многоквартирным домом до заключения договора управления многоквартирным домом с управляющей организацией (далее - застройщик - управляющая организация).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 xml:space="preserve">2. Под деятельностью по управлению многоквартирным домом (далее - управление многоквартирным домом) понимается выполнение стандартов, направленных на достижение целей, установленных </w:t>
      </w:r>
      <w:hyperlink r:id="rId18">
        <w:r>
          <w:rPr>
            <w:color w:val="0000FF"/>
          </w:rPr>
          <w:t>статьей 161</w:t>
        </w:r>
      </w:hyperlink>
      <w:r>
        <w:t xml:space="preserve"> Жилищного кодекса Российской Федерации, а также определенных решением собственников помещений в многоквартирном доме.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 xml:space="preserve">3. Управление осуществляется в отношении каждого отдельного многоквартирного дома как самостоятельного объекта управления с учетом состава, конструктивных особенностей, степени физического износа и технического состояния общего имущества, в зависимости от геодезических и природно-климатических условий расположения многоквартирного дома, а также исходя из минимального </w:t>
      </w:r>
      <w:hyperlink r:id="rId19">
        <w:r>
          <w:rPr>
            <w:color w:val="0000FF"/>
          </w:rPr>
          <w:t>перечня</w:t>
        </w:r>
      </w:hyperlink>
      <w:r>
        <w:t xml:space="preserve"> услуг и работ, необходимых для обеспечения надлежащего содержания общего имущества в многоквартирном доме, утвержденного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 апреля 2013 г. N 290 (далее - минимальный перечень).</w:t>
      </w:r>
    </w:p>
    <w:p w:rsidR="009D2B0B" w:rsidRDefault="009D2B0B">
      <w:pPr>
        <w:pStyle w:val="ConsPlusNormal"/>
        <w:jc w:val="center"/>
      </w:pPr>
    </w:p>
    <w:p w:rsidR="009D2B0B" w:rsidRDefault="009D2B0B">
      <w:pPr>
        <w:pStyle w:val="ConsPlusTitle"/>
        <w:jc w:val="center"/>
        <w:outlineLvl w:val="1"/>
      </w:pPr>
      <w:r>
        <w:t>II. Стандарты управления многоквартирным домом</w:t>
      </w:r>
    </w:p>
    <w:p w:rsidR="009D2B0B" w:rsidRDefault="009D2B0B">
      <w:pPr>
        <w:pStyle w:val="ConsPlusNormal"/>
        <w:jc w:val="center"/>
      </w:pPr>
    </w:p>
    <w:p w:rsidR="009D2B0B" w:rsidRDefault="009D2B0B">
      <w:pPr>
        <w:pStyle w:val="ConsPlusNormal"/>
        <w:ind w:firstLine="540"/>
        <w:jc w:val="both"/>
      </w:pPr>
      <w:r>
        <w:t>4. Управление многоквартирным домом обеспечивается выполнением следующих стандартов: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 xml:space="preserve">а) прием, хранение и передача технической документации на многоквартирный дом и иных связанных с управлением таким домом документов, предусмотренных </w:t>
      </w:r>
      <w:hyperlink r:id="rId21">
        <w:r>
          <w:rPr>
            <w:color w:val="0000FF"/>
          </w:rPr>
          <w:t>Правилами</w:t>
        </w:r>
      </w:hyperlink>
      <w:r>
        <w:t xml:space="preserve"> содержания общего имущества в многоквартирном доме, утвержденными постановлением Правительства Российской Федерации от 13 августа 2006 г. N 491, ключей от помещений, входящих в состав общего имущества собственников помещений в многоквартирном доме, электронных кодов доступа к оборудованию, входящему в состав общего имущества в многоквартирном доме, и иных технических средств и оборудования, необходимых для эксплуатации многоквартирного дома и управления им (далее - техническая документация на многоквартирный дом и иные связанные с управлением таким многоквартирным домом документы, технические средства и оборудование), в порядке, установленном настоящими Правилами, а также их актуализация и восстановление (при необходимости);</w:t>
      </w:r>
    </w:p>
    <w:p w:rsidR="009D2B0B" w:rsidRDefault="009D2B0B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9D2B0B" w:rsidRDefault="009D2B0B">
      <w:pPr>
        <w:pStyle w:val="ConsPlusNormal"/>
        <w:spacing w:before="220"/>
        <w:ind w:firstLine="540"/>
        <w:jc w:val="both"/>
      </w:pPr>
      <w:bookmarkStart w:id="1" w:name="P56"/>
      <w:bookmarkEnd w:id="1"/>
      <w:r>
        <w:t xml:space="preserve">б) ведение реестра собственников помещений в многоквартирном доме в соответствии с </w:t>
      </w:r>
      <w:hyperlink r:id="rId23">
        <w:r>
          <w:rPr>
            <w:color w:val="0000FF"/>
          </w:rPr>
          <w:t>частью 3.1 статьи 45</w:t>
        </w:r>
      </w:hyperlink>
      <w:r>
        <w:t xml:space="preserve"> Жилищного кодекса Российской Федерации, сбор, обновление и хранение информации о нанимателях помещений в многоквартирном доме, а также о лицах, использующих общее имущество собственников помещений в многоквартирном доме на основании договоров (по решению общего собрания собственников помещений в многоквартирном доме), включая </w:t>
      </w:r>
      <w:r>
        <w:lastRenderedPageBreak/>
        <w:t>ведение актуальных списков в электронном виде с учетом требований законодательства Российской Федерации о защите персональных данных;</w:t>
      </w:r>
    </w:p>
    <w:p w:rsidR="009D2B0B" w:rsidRDefault="009D2B0B">
      <w:pPr>
        <w:pStyle w:val="ConsPlusNormal"/>
        <w:jc w:val="both"/>
      </w:pPr>
      <w:r>
        <w:t xml:space="preserve">(пп. "б"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в) 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доме, в том числе: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 xml:space="preserve">разработка с учетом минимального </w:t>
      </w:r>
      <w:hyperlink r:id="rId25">
        <w:r>
          <w:rPr>
            <w:color w:val="0000FF"/>
          </w:rPr>
          <w:t>перечня</w:t>
        </w:r>
      </w:hyperlink>
      <w:r>
        <w:t xml:space="preserve"> перечня услуг и работ по содержанию и ремонту общего имущества в многоквартирном доме (далее - перечень услуг и работ), а в случае управления многоквартирным домом товариществом или кооперативом - формирование годового плана содержания и ремонта общего имущества в многоквартирном доме;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расчет и обоснование финансовых потребностей, необходимых для оказания услуг и выполнения работ, входящих в перечень услуг и работ, с указанием источников покрытия таких потребностей (в том числе с учетом рассмотрения ценовых предложений на рынке услуг и работ, смет на выполнение отдельных видов работ);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подготовка предложений по вопросам проведения капитального ремонта (реконструкции) многоквартирного дома, а также осуществления действий, направленных на снижение объема используемых в многоквартирном доме энергетических ресурсов, повышения его энергоэффективности;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подготовка предложений о передаче объектов общего имущества собственников помещений в многоквартирном доме в пользование иным лицам на возмездной основе на условиях, наиболее выгодных для собственников помещений в этом доме, в том числе с использованием механизмов конкурсного отбора;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обеспечение ознакомления собственников помещений в многоквартирном доме с проектами подготовленных документов по вопросам содержания и ремонта общего имущества собственников помещений в многоквартирном доме и пользования этим имуществом, а также организация предварительного обсуждения этих проектов;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г) организация собственниками помещений в многоквартирном доме, органами управления товарищества и кооператива, а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общим собранием членов товарищества или кооператива (далее - собрание) вопросов, связанных с управлением многоквартирным домом, в том числе: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уведомление, в том числе с использованием государственной информационной системы жилищно-коммунального хозяйства, собственников помещений в многоквартирном доме, членов товарищества или кооператива о проведении собрания;</w:t>
      </w:r>
    </w:p>
    <w:p w:rsidR="009D2B0B" w:rsidRDefault="009D2B0B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обеспечение ознакомления собственников помещений в многоквартирном доме, членов товарищества или кооператива с информацией и (или) материалами, которые будут рассматриваться на собрании;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подготовка форм документов, необходимых для регистрации участников собрания;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подготовка помещений для проведения собрания, регистрация участников собрания;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документальное оформление решений, принятых собранием;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 xml:space="preserve">доведение до сведения собственников помещений в многоквартирном доме, членов </w:t>
      </w:r>
      <w:r>
        <w:lastRenderedPageBreak/>
        <w:t>товарищества или кооператива решений, принятых на собрании;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д) организация оказания услуг и выполнения работ, предусмотренных перечнем услуг и работ, утвержденным решением собрания, в том числе: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определение способа оказания услуг и выполнения работ;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подготовка заданий для исполнителей услуг и работ;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выбор, в том числе на конкурсной основе, исполнителей услуг и работ по содержанию и ремонту общего имущества в многоквартирном доме на условиях, наиболее выгодных для собственников помещений в многоквартирном доме;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заключение договоров оказания услуг и (или) выполнения работ по содержанию и ремонту общего имущества собственников помещений в многоквартирном доме;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заключение с собственниками и пользователями помещений в многоквартирном доме договоров, содержащих условия предоставления коммунальных услуг;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заключение договоров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с ресурсоснабжающими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использовании и содержании общего имущества в многоквартирном доме, а также договоров на техническое обслуживание и ремонт внутридомовых инженерных систем (в случаях, предусмотренных законодательством Российской Федерации);</w:t>
      </w:r>
    </w:p>
    <w:p w:rsidR="009D2B0B" w:rsidRDefault="009D2B0B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заключение иных договоров, направленных на достижение целей управления многоквартирным домом, обеспечение безопасности и комфортности проживания в этом доме;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осуществление контроля за оказанием услуг и выполнением работ по содержанию и ремонту общего имущества в многоквартирном доме исполнителями этих услуг и работ, в том числе документальное оформление приемки таких услуг и работ, а также фактов выполнения услуг и работ ненадлежащего качества;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ведение претензионной, исковой работы при выявлении нарушений исполнителями услуг и работ обязательств, вытекающих из договоров оказания услуг и (или) выполнения работ по содержанию и ремонту общего имущества собственников помещений в многоквартирном доме;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е)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ж) организация и осуществление расчетов за услуги и работы по содержанию и ремонту общего имущества в многоквартирном доме, включая услуги и работы по управлению многоквартирным домом, и коммунальные услуги, в том числе: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 xml:space="preserve"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</w:t>
      </w:r>
      <w:hyperlink r:id="rId28">
        <w:r>
          <w:rPr>
            <w:color w:val="0000FF"/>
          </w:rPr>
          <w:t>законодательства</w:t>
        </w:r>
      </w:hyperlink>
      <w:r>
        <w:t xml:space="preserve"> Российской Федерации;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оформление платежных документов и направление их собственникам и пользователям помещений в многоквартирном доме;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lastRenderedPageBreak/>
        <w:t>осуществление управляющими организациями, товариществами и кооперативами расчетов с ресурсоснабжающими организациями за коммунальные ресурсы, поставленные по договорам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использовании и содержании общего имущества в многоквартирном доме;</w:t>
      </w:r>
    </w:p>
    <w:p w:rsidR="009D2B0B" w:rsidRDefault="009D2B0B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 Российской Федерации;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з) обеспечение собственниками помещений в многоквартирном доме, органами управления товарищества и кооператива контроля за исполнением решений собрания, выполнением перечней услуг и работ, повышением безопасности и комфортности проживания, а также достижением целей деятельности по управлению многоквартирным домом, в том числе: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предоставление собственникам помещений в многоквартирном доме отчетов об исполнении обязательств по управлению многоквартирным домом с периодичностью и в объеме, которые установлены решением собрания и договором управления многоквартирным домом;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 xml:space="preserve">раскрытие информации о деятельности по управлению многоквартирным домом в соответствии со </w:t>
      </w:r>
      <w:hyperlink r:id="rId30">
        <w:r>
          <w:rPr>
            <w:color w:val="0000FF"/>
          </w:rPr>
          <w:t>стандартом</w:t>
        </w:r>
      </w:hyperlink>
      <w:r>
        <w:t xml:space="preserve"> раскрытия информации организациями, осуществляющими деятельность в сфере управления многоквартирными домами, утвержденным постановлением Правительства Российской Федерации от 23 сентября 2010 г. N 731;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прием и рассмотрение заявок, предложений и обращений собственников и пользователей помещений в многоквартирном доме;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обеспечение участия представителей собственников помещений в многоквартирном доме в осуществлении контроля за качеством услуг и работ, в том числе при их приемке.</w:t>
      </w:r>
    </w:p>
    <w:p w:rsidR="009D2B0B" w:rsidRDefault="009D2B0B">
      <w:pPr>
        <w:pStyle w:val="ConsPlusNormal"/>
        <w:jc w:val="center"/>
      </w:pPr>
    </w:p>
    <w:p w:rsidR="009D2B0B" w:rsidRDefault="009D2B0B">
      <w:pPr>
        <w:pStyle w:val="ConsPlusTitle"/>
        <w:jc w:val="center"/>
        <w:outlineLvl w:val="1"/>
      </w:pPr>
      <w:r>
        <w:t>III. Формирование и утверждение перечня</w:t>
      </w:r>
    </w:p>
    <w:p w:rsidR="009D2B0B" w:rsidRDefault="009D2B0B">
      <w:pPr>
        <w:pStyle w:val="ConsPlusTitle"/>
        <w:jc w:val="center"/>
      </w:pPr>
      <w:r>
        <w:t>услуг и работ по содержанию и ремонту общего имущества</w:t>
      </w:r>
    </w:p>
    <w:p w:rsidR="009D2B0B" w:rsidRDefault="009D2B0B">
      <w:pPr>
        <w:pStyle w:val="ConsPlusTitle"/>
        <w:jc w:val="center"/>
      </w:pPr>
      <w:r>
        <w:t>в многоквартирном доме</w:t>
      </w:r>
    </w:p>
    <w:p w:rsidR="009D2B0B" w:rsidRDefault="009D2B0B">
      <w:pPr>
        <w:pStyle w:val="ConsPlusNormal"/>
        <w:jc w:val="center"/>
      </w:pPr>
    </w:p>
    <w:p w:rsidR="009D2B0B" w:rsidRDefault="009D2B0B">
      <w:pPr>
        <w:pStyle w:val="ConsPlusNormal"/>
        <w:ind w:firstLine="540"/>
        <w:jc w:val="both"/>
      </w:pPr>
      <w:r>
        <w:t>5. Проект перечня услуг и работ составляется и представляется собственникам помещений в многоквартирном доме для утверждения в зависимости от способа управления многоквартирным домом управляющей организацией, товариществом или кооперативом соответственно, а в случае непосредственного управления многоквартирным домом собственниками помещений в этом доме - одним из таких собственников.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6. В целях подтверждения необходимости оказания услуг и выполнения работ, предусмотренных проектом перечня услуг и работ, управляющая организация, товарищество или кооператив по требованию собственников помещений в многоквартирном доме обязаны представить акт обследования технического состояния многоквартирного дома, а также иные документы, содержащие сведения о выявленных дефектах (неисправностях, повреждениях), и при необходимости - заключения экспертных организаций.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 xml:space="preserve">7. В перечень услуг и работ могут быть внесены услуги и работы, не включенные в минимальный </w:t>
      </w:r>
      <w:hyperlink r:id="rId31">
        <w:r>
          <w:rPr>
            <w:color w:val="0000FF"/>
          </w:rPr>
          <w:t>перечень</w:t>
        </w:r>
      </w:hyperlink>
      <w:r>
        <w:t>.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 xml:space="preserve">8. Перечень услуг и работ должен содержать объемы, стоимость, периодичность и (или) </w:t>
      </w:r>
      <w:r>
        <w:lastRenderedPageBreak/>
        <w:t>график (сроки) оказания услуг и выполнения работ по содержанию и ремонту общего имущества собственников помещений в многоквартирном доме.</w:t>
      </w:r>
    </w:p>
    <w:p w:rsidR="009D2B0B" w:rsidRDefault="009D2B0B">
      <w:pPr>
        <w:pStyle w:val="ConsPlusNormal"/>
        <w:jc w:val="center"/>
      </w:pPr>
    </w:p>
    <w:p w:rsidR="009D2B0B" w:rsidRDefault="009D2B0B">
      <w:pPr>
        <w:pStyle w:val="ConsPlusTitle"/>
        <w:jc w:val="center"/>
        <w:outlineLvl w:val="1"/>
      </w:pPr>
      <w:r>
        <w:t>IV. Осуществление аварийно-диспетчерского обслуживания</w:t>
      </w:r>
    </w:p>
    <w:p w:rsidR="009D2B0B" w:rsidRDefault="009D2B0B">
      <w:pPr>
        <w:pStyle w:val="ConsPlusNormal"/>
        <w:jc w:val="center"/>
      </w:pPr>
    </w:p>
    <w:p w:rsidR="009D2B0B" w:rsidRDefault="009D2B0B">
      <w:pPr>
        <w:pStyle w:val="ConsPlusNormal"/>
        <w:ind w:firstLine="540"/>
        <w:jc w:val="both"/>
      </w:pPr>
      <w:r>
        <w:t>9. Управляющая организация, товарищество или кооператив обязаны организовать деятельность аварийно-диспетчерской службы в многоквартирном доме, в том числе путем заключения договора на оказание услуг с организацией, осуществляющей деятельность по аварийно-диспетчерскому обслуживанию (далее - аварийно-диспетчерская служба).</w:t>
      </w:r>
    </w:p>
    <w:p w:rsidR="009D2B0B" w:rsidRDefault="009D2B0B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При непосредственном управлении многоквартирным домом собственниками помещений в этом доме положения об осуществлении деятельности аварийно-диспетчерской службы подлежат включению в договоры, заключаемые с лицами, выполняющими работы по содержанию и ремонту общего имущества в многоквартирном доме, осуществляющими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отопления), или заключается договор об осуществлении деятельности аварийно-диспетчерской службы с организацией, осуществляющей такую деятельность.</w:t>
      </w:r>
    </w:p>
    <w:p w:rsidR="009D2B0B" w:rsidRDefault="009D2B0B">
      <w:pPr>
        <w:pStyle w:val="ConsPlusNormal"/>
        <w:jc w:val="both"/>
      </w:pPr>
      <w:r>
        <w:t xml:space="preserve">(в ред. Постановлений Правительства РФ от 25.12.2015 </w:t>
      </w:r>
      <w:hyperlink r:id="rId33">
        <w:r>
          <w:rPr>
            <w:color w:val="0000FF"/>
          </w:rPr>
          <w:t>N 1434</w:t>
        </w:r>
      </w:hyperlink>
      <w:r>
        <w:t xml:space="preserve">, от 27.03.2018 </w:t>
      </w:r>
      <w:hyperlink r:id="rId34">
        <w:r>
          <w:rPr>
            <w:color w:val="0000FF"/>
          </w:rPr>
          <w:t>N 331</w:t>
        </w:r>
      </w:hyperlink>
      <w:r>
        <w:t>)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5">
        <w:r>
          <w:rPr>
            <w:color w:val="0000FF"/>
          </w:rPr>
          <w:t>Постановление</w:t>
        </w:r>
      </w:hyperlink>
      <w:r>
        <w:t xml:space="preserve"> Правительства РФ от 25.12.2015 N 1434.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 xml:space="preserve">10. Аварийно-диспетчерская служба осуществляет повседневный (текущий) контроль за работой внутридомовых инженерных систем многоквартирных домов, контроль качества коммунальных ресурсов на границе раздела элементов внутридомовых инженерных систем и централизованных сетей инженерно-технического обеспечения, круглосуточную регистрацию и контроль выполнения в сроки, установленные </w:t>
      </w:r>
      <w:hyperlink w:anchor="P120">
        <w:r>
          <w:rPr>
            <w:color w:val="0000FF"/>
          </w:rPr>
          <w:t>пунктом 13</w:t>
        </w:r>
      </w:hyperlink>
      <w:r>
        <w:t xml:space="preserve"> настоящих Правил, заявок собственников и пользователей помещений в многоквартирных домах по вопросам, связанным с предоставлением коммунальных услуг, содержанием общего имущества в многоквартирном доме, оказанием услуг и выполнением работ по содержанию и ремонту общего имущества в многоквартирном доме, а также об устранении неисправностей и повреждений внутридомовых инженерных систем и исполнении иных обязательств управляющей организации, предусмотренных договором управления многоквартирным домом, иных обязательств товарищества или кооператива по управлению многоквартирным домом, и принимает оперативные меры по обеспечению безопасности граждан в случае возникновения аварийных ситуаций или угрозы их возникновения.</w:t>
      </w:r>
    </w:p>
    <w:p w:rsidR="009D2B0B" w:rsidRDefault="009D2B0B">
      <w:pPr>
        <w:pStyle w:val="ConsPlusNormal"/>
        <w:jc w:val="both"/>
      </w:pPr>
      <w:r>
        <w:t xml:space="preserve">(п. 10 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11. Аварийно-диспетчерская служба с помощью системы диспетчеризации обеспечивает: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контроль загазованности технических подполий и коллекторов;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громкоговорящую (двустороннюю) связь с пассажирами лифтов.</w:t>
      </w:r>
    </w:p>
    <w:p w:rsidR="009D2B0B" w:rsidRDefault="009D2B0B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12. Работа аварийно-диспетчерской службы осуществляется круглосуточно. Сведения, полученные в результате непрерывного контроля за работой инженерного оборудования, отражаются аварийно-диспетчерской службой в соответствующих журналах, которые ведутся в том числе в форме электронных документов.</w:t>
      </w:r>
    </w:p>
    <w:p w:rsidR="009D2B0B" w:rsidRDefault="009D2B0B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9D2B0B" w:rsidRDefault="009D2B0B">
      <w:pPr>
        <w:pStyle w:val="ConsPlusNormal"/>
        <w:spacing w:before="220"/>
        <w:ind w:firstLine="540"/>
        <w:jc w:val="both"/>
      </w:pPr>
      <w:bookmarkStart w:id="2" w:name="P120"/>
      <w:bookmarkEnd w:id="2"/>
      <w:r>
        <w:t>13. Аварийно-диспетчерская служба обеспечивает: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 xml:space="preserve">ответ на телефонный звонок собственника или пользователя помещения в многоквартирном </w:t>
      </w:r>
      <w:r>
        <w:lastRenderedPageBreak/>
        <w:t>доме в аварийно-диспетчерскую службу в течение не более 5 минут, а в случае необеспечения ответа в указанный срок - осуществление взаимодействия со звонившим в аварийно-диспетчерскую службу 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аварийно-диспетчерскую службу либо предоставление технологической возможности оставить голосовое сообщение и (или) электронное сообщение, которое должно быть рассмотрено аварийно-диспетчерской службой в течение 10 минут после поступления;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локализацию аварийных повреждений внутридомовых инженерных систем холодного и горячего водоснабжения, водоотведения и внутридомовых систем отопления и электроснабжения не более чем в течение получаса с момента регистрации заявки;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ликвидацию засоров внутридомовой инженерной системы водоотведения в течение двух часов с момента регистрации заявки;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ликвидацию засоров мусоропроводов внутри многоквартирных домов в течение 2 часов с момента регистрации заявки, но не ранее 8 часов и не позднее 23 часов при круглосуточном приеме заявок;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подачу коммунальных услуг при аварийных повреждениях внутридомовых инженерных систем холодного и горячего водоснабжения, водоотведения и внутридомовых систем отопления и электроснабжения в срок, не нарушающий установленную жилищным законодательством Российской Федерации продолжительность перерывов в предоставлении коммунальных услуг;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устранение аварийных повреждений внутридомовых инженерных систем холодного и горячего водоснабжения, водоотведения и внутридомовых систем отопления и электроснабжения в срок не более 3 суток с даты аварийного повреждения.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При этом собственник или пользователь помещения в многоквартирном доме должен быть в течение получаса с момента регистрации заявки проинформирован о планируемых сроках исполнения заявки.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В случае аварийных повреждений внутридомовых инженерных систем холодного и горячего водоснабжения, водоотведения и внутридомовых систем отопления аварийно-диспетчерская служба также информирует орган местного самоуправления муниципального образования, на территории которого расположен многоквартирный дом, о характере аварийного повреждения и планируемых сроках его устранения.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Выполнение заявок об устранении мелких неисправностей и повреждений осуществляется в круглосуточном режиме в соответствии с согласованными с собственником или пользователем помещения в многоквартирном доме, направившим заявку, сроком и перечнем необходимых работ и услуг.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Работа аварийно-диспетчерской службы должна осуществляться в соответствии с требованиями нормативных правовых актов Российской Федерации, направленными на обеспечение тишины и покоя граждан. Управляющая организация, товарищество или кооператив обязаны обеспечить осуществление аварийно-диспетчерского обслуживания в соответствии с требованиями настоящих Правил.</w:t>
      </w:r>
    </w:p>
    <w:p w:rsidR="009D2B0B" w:rsidRDefault="009D2B0B">
      <w:pPr>
        <w:pStyle w:val="ConsPlusNormal"/>
        <w:jc w:val="both"/>
      </w:pPr>
      <w:r>
        <w:t xml:space="preserve">(п. 13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 xml:space="preserve">14. При поступлении сигналов об аварии или повреждении внутридомовых инженерных систем холодного и горячего водоснабжения, водоотведения и внутридомовых систем отопления и электроснабжения, информационно-телекоммуникационных сетей, систем газоснабжения и внутридомового газового оборудования, входящих в состав общего имущества собственников помещений в многоквартирном доме, аварийно-диспетчерская служба сообщает об этом в аварийные службы соответствующих ресурсоснабжающих организаций и устраняет такие аварии и </w:t>
      </w:r>
      <w:r>
        <w:lastRenderedPageBreak/>
        <w:t>повреждения самостоятельно либо с привлечением указанных служб, а в случаях, когда законодательством Российской Федерации предусмотрены специальные требования к осуществлению ресурсоснабжающими организациями деятельности по аварийно-диспетчерскому обслуживанию, аварийно-диспетчерская служба сообщает об этом в аварийные службы соответствующих ресурсоснабжающих организаций и контролирует устранение ими таких аварий и повреждений.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15. Управляющая организация, застройщик - управляющая организация, товарищество или кооператив, собственники помещений при непосредственном способе управления многоквартирным домом в случае организации аварийно-диспетчерского обслуживания путем заключения договора на оказание услуг с организацией, осуществляющей соответствующую деятельность, представляют в аварийно-диспетчерскую службу комплект технической документации на все объекты, сети и сооружения, схемы всех отключающих и запорных узлов внутридомовых инженерных систем, планы подземных коммуникаций и иную документацию, необходимую для осуществления аварийно-диспетчерского обслуживания.</w:t>
      </w:r>
    </w:p>
    <w:p w:rsidR="009D2B0B" w:rsidRDefault="009D2B0B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РФ от 25.12.2015 N 1434)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16. Управляющая организация, застройщик - управляющая организация, товарищество или кооператив, собственники помещений при непосредственном способе управления многоквартирным домом обеспечивают свободный доступ сотрудников аварийно-диспетчерской службы в помещения в многоквартирном доме, не являющиеся частями квартир и предназначенные для обслуживания более одного жилого и (или) нежилого помещения в этом многоквартирном доме, и на иные объекты, предназначенные для обслуживания, эксплуатации и благоустройства многоквартирного дома.</w:t>
      </w:r>
    </w:p>
    <w:p w:rsidR="009D2B0B" w:rsidRDefault="009D2B0B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РФ от 25.12.2015 N 1434)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17. Аварийно-диспетчерская служба осуществляет прием и выполнение заявок собственников и пользователей помещений в многоквартирных домах. Заявки принимаются при непосредственном обращении в аварийно-диспетчерскую службу, в том числе посредством телефонной связи, а также с помощью прямой связи по переговорным устройствам, устанавливаемым в подъездах многоквартирных домов и кабинах лифтов, или других возможных средств связи.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Регистрация заявок осуществляется в журнале учета заявок собственников и пользователей помещений в многоквартирных домах или в автоматизированной системе учета таких заявок (при ее наличии) и с использованием в соответствии с законодательством Российской Федерации записи телефонного разговора.</w:t>
      </w:r>
    </w:p>
    <w:p w:rsidR="009D2B0B" w:rsidRDefault="009D2B0B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Журнал учета заявок должен быть прошнурован, пронумерован и скреплен печатью аварийно-диспетчерской службы.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Аварийно-диспетчерская служба обязана обеспечить хранение указанного журнала в занимаемом этой службой помещении и ознакомление по желанию собственников и пользователей помещений в многоквартирных домах, в отношении которых эта служба осуществляет аварийно-диспетчерское обслуживание, с внесенными в журнал учета заявок записями.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 xml:space="preserve">17(1). При поступлении заявки аварийно-диспетчерская служба выясняет причины, характер обращения и принимает оперативные решения о взаимодействии с иными аварийно-ремонтными службами. Сведения о принятом решении фиксируются в журнале учета заявок или государственной информационной системе жилищно-коммунального хозяйства в случае ведения журнала учета заявок в данной системе. Аварийно-диспетчерская служба организует исполнение поступившей заявки в сроки, установленные </w:t>
      </w:r>
      <w:hyperlink w:anchor="P120">
        <w:r>
          <w:rPr>
            <w:color w:val="0000FF"/>
          </w:rPr>
          <w:t>пунктом 13</w:t>
        </w:r>
      </w:hyperlink>
      <w:r>
        <w:t xml:space="preserve"> настоящих Правил.</w:t>
      </w:r>
    </w:p>
    <w:p w:rsidR="009D2B0B" w:rsidRDefault="009D2B0B">
      <w:pPr>
        <w:pStyle w:val="ConsPlusNormal"/>
        <w:jc w:val="both"/>
      </w:pPr>
      <w:r>
        <w:t xml:space="preserve">(п. 17(1) введен </w:t>
      </w:r>
      <w:hyperlink r:id="rId43">
        <w:r>
          <w:rPr>
            <w:color w:val="0000FF"/>
          </w:rPr>
          <w:t>Постановлением</w:t>
        </w:r>
      </w:hyperlink>
      <w:r>
        <w:t xml:space="preserve"> Правительства РФ от 27.03.2018 N 331)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lastRenderedPageBreak/>
        <w:t>17(2). При регистрации заявки аварийно-диспетчерская служба сообщает собственнику или пользователю помещения в многоквартирном доме, обратившемуся с заявкой, ее регистрационный номер и сведения о регламентных сроках и мероприятиях по исполнению заявки.</w:t>
      </w:r>
    </w:p>
    <w:p w:rsidR="009D2B0B" w:rsidRDefault="009D2B0B">
      <w:pPr>
        <w:pStyle w:val="ConsPlusNormal"/>
        <w:jc w:val="both"/>
      </w:pPr>
      <w:r>
        <w:t xml:space="preserve">(п. 17(2)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РФ от 27.03.2018 N 331)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17(3). При осуществлении аварийно-диспетчерского обслуживания должны обеспечиваться безопасность жизни и здоровья людей и животных, окружающей среды, сохранность имущества собственников помещений в многоквартирном доме.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Сотрудники аварийно-диспетчерской службы, осуществляющие выезды для исполнения заявок, должны быть обеспечены необходимыми средствами, в том числе оборудованием и материалами, для исполнения заявки. В случае если исполнение заявки требует доступа сотрудника аварийно-диспетчерской службы в помещение в многоквартирном доме, аварийно-диспетчерская служба информирует собственника или пользователя такого помещения о планируемой дате и времени начала исполнения заявки, причинах необходимости предоставления доступа в помещение, а также о фамилии, имени, отчестве (при наличии) сотрудника (сотрудников) аварийно-диспетчерской службы, который будет осуществлять исполнение заявки. Сотрудник аварийно-диспетчерской службы обязан иметь при себе служебное удостоверение, опознавательный знак (бейдж, нашивка на одежду и др.) с указанием названия организации, фамилии, имени, отчества (при наличии) и профессиональной специализации, а также одноразовые бахилы.</w:t>
      </w:r>
    </w:p>
    <w:p w:rsidR="009D2B0B" w:rsidRDefault="009D2B0B">
      <w:pPr>
        <w:pStyle w:val="ConsPlusNormal"/>
        <w:jc w:val="both"/>
      </w:pPr>
      <w:r>
        <w:t xml:space="preserve">(п. 17(3) введен </w:t>
      </w:r>
      <w:hyperlink r:id="rId45">
        <w:r>
          <w:rPr>
            <w:color w:val="0000FF"/>
          </w:rPr>
          <w:t>Постановлением</w:t>
        </w:r>
      </w:hyperlink>
      <w:r>
        <w:t xml:space="preserve"> Правительства РФ от 27.03.2018 N 331)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17(4). Аварийно-диспетчерская служба осуществляет оперативный контроль сроков, качества исполнения поступивших заявок с использованием инструментов фотофиксации, оперативных и периодических опросов собственников и пользователей помещений в многоквартирном доме на предмет качества исполнения поступивших заявок. Результаты контроля вносятся в журнал учета заявок или государственную информационную систему жилищно-коммунального хозяйства в случае ведения журнала учета заявок в данной системе.</w:t>
      </w:r>
    </w:p>
    <w:p w:rsidR="009D2B0B" w:rsidRDefault="009D2B0B">
      <w:pPr>
        <w:pStyle w:val="ConsPlusNormal"/>
        <w:jc w:val="both"/>
      </w:pPr>
      <w:r>
        <w:t xml:space="preserve">(п. 17(4) введен </w:t>
      </w:r>
      <w:hyperlink r:id="rId46">
        <w:r>
          <w:rPr>
            <w:color w:val="0000FF"/>
          </w:rPr>
          <w:t>Постановлением</w:t>
        </w:r>
      </w:hyperlink>
      <w:r>
        <w:t xml:space="preserve"> Правительства РФ от 27.03.2018 N 331)</w:t>
      </w:r>
    </w:p>
    <w:p w:rsidR="009D2B0B" w:rsidRDefault="009D2B0B">
      <w:pPr>
        <w:pStyle w:val="ConsPlusNormal"/>
        <w:jc w:val="center"/>
      </w:pPr>
    </w:p>
    <w:p w:rsidR="009D2B0B" w:rsidRDefault="009D2B0B">
      <w:pPr>
        <w:pStyle w:val="ConsPlusTitle"/>
        <w:jc w:val="center"/>
        <w:outlineLvl w:val="1"/>
      </w:pPr>
      <w:r>
        <w:t>V. Порядок передачи технической документации</w:t>
      </w:r>
    </w:p>
    <w:p w:rsidR="009D2B0B" w:rsidRDefault="009D2B0B">
      <w:pPr>
        <w:pStyle w:val="ConsPlusTitle"/>
        <w:jc w:val="center"/>
      </w:pPr>
      <w:r>
        <w:t>на многоквартирный дом и иных связанных</w:t>
      </w:r>
    </w:p>
    <w:p w:rsidR="009D2B0B" w:rsidRDefault="009D2B0B">
      <w:pPr>
        <w:pStyle w:val="ConsPlusTitle"/>
        <w:jc w:val="center"/>
      </w:pPr>
      <w:r>
        <w:t>с управлением таким многоквартирным домом</w:t>
      </w:r>
    </w:p>
    <w:p w:rsidR="009D2B0B" w:rsidRDefault="009D2B0B">
      <w:pPr>
        <w:pStyle w:val="ConsPlusTitle"/>
        <w:jc w:val="center"/>
      </w:pPr>
      <w:r>
        <w:t>документов, технических средств и оборудования</w:t>
      </w:r>
    </w:p>
    <w:p w:rsidR="009D2B0B" w:rsidRDefault="009D2B0B">
      <w:pPr>
        <w:pStyle w:val="ConsPlusNormal"/>
        <w:jc w:val="center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9D2B0B" w:rsidRDefault="009D2B0B">
      <w:pPr>
        <w:pStyle w:val="ConsPlusNormal"/>
        <w:jc w:val="center"/>
      </w:pPr>
    </w:p>
    <w:p w:rsidR="009D2B0B" w:rsidRDefault="009D2B0B">
      <w:pPr>
        <w:pStyle w:val="ConsPlusNormal"/>
        <w:ind w:firstLine="540"/>
        <w:jc w:val="both"/>
      </w:pPr>
      <w:bookmarkStart w:id="3" w:name="P158"/>
      <w:bookmarkEnd w:id="3"/>
      <w:r>
        <w:t>18. В случае принятия собранием решения о смене способа управления многоквартирным домом, истечения срока договора управления многоквартирным домом или досрочного расторжения такого договора уполномоченное собранием лицо, орган управления товарищества или кооператива в течение 5 рабочих дней направляет организации, ранее управлявшей таким домом, а также в орган исполнительной власти субъекта Российской Федерации, уполномоченный на осуществление регионального государственного жилищного надзора, орган местного самоуправления, уполномоченный на осуществление муниципального жилищного контроля (далее - орган государственного жилищного надзора (орган муниципального жилищного контроля)), уведомление о принятом на собрании решении с приложением копии этого решения.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Указанное уведомление должно содержать наименование организации, выбранной собственниками помещений в многоквартирном доме для управления этим домом, ее адрес, а в случае непосредственного управления собственниками помещений в таком доме - сведения об одном из собственников, указанном в решении собрания о выборе способа управления многоквартирным домом. Такое уведомление может быть направлено с использованием государственной информационной системы жилищно-коммунального хозяйства.</w:t>
      </w:r>
    </w:p>
    <w:p w:rsidR="009D2B0B" w:rsidRDefault="009D2B0B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lastRenderedPageBreak/>
        <w:t xml:space="preserve">19. Организация, ранее управлявшая многоквартирным домом и получившая предусмотренное </w:t>
      </w:r>
      <w:hyperlink w:anchor="P158">
        <w:r>
          <w:rPr>
            <w:color w:val="0000FF"/>
          </w:rPr>
          <w:t>пунктом 18</w:t>
        </w:r>
      </w:hyperlink>
      <w:r>
        <w:t xml:space="preserve"> настоящих Правил уведомление, передает в порядке, предусмотренном </w:t>
      </w:r>
      <w:hyperlink w:anchor="P167">
        <w:r>
          <w:rPr>
            <w:color w:val="0000FF"/>
          </w:rPr>
          <w:t>пунктом 22</w:t>
        </w:r>
      </w:hyperlink>
      <w:r>
        <w:t xml:space="preserve"> настоящих Правил, техническую документацию на многоквартирный дом и иные связанные с управлением таким многоквартирным домом документы, технические средства и оборудование, а также сведения, указанные в </w:t>
      </w:r>
      <w:hyperlink w:anchor="P56">
        <w:r>
          <w:rPr>
            <w:color w:val="0000FF"/>
          </w:rPr>
          <w:t>подпункте "б" пункта 4</w:t>
        </w:r>
      </w:hyperlink>
      <w:r>
        <w:t xml:space="preserve"> настоящих Правил, организации, выбранной собственниками помещений в многоквартирном доме для управления этим домом, органу управления товарищества или кооператива либо в случае непосредственного управления многоквартирным домом собственниками помещений в таком доме одному из собственников, указанному в решении собрания о выборе способа управления многоквартирным домом, или, если такой собственник не указан, любому собственнику помещения в этом доме по акту приема-передачи не позднее срока, установленного </w:t>
      </w:r>
      <w:hyperlink r:id="rId49">
        <w:r>
          <w:rPr>
            <w:color w:val="0000FF"/>
          </w:rPr>
          <w:t>частью 10 статьи 162</w:t>
        </w:r>
      </w:hyperlink>
      <w:r>
        <w:t xml:space="preserve"> Жилищного кодекса Российской Федерации.</w:t>
      </w:r>
    </w:p>
    <w:p w:rsidR="009D2B0B" w:rsidRDefault="009D2B0B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 xml:space="preserve">20. Техническая документация на многоквартирный дом и иные документы, связанные с управлением многоквартирным домом, подлежат передаче в составе, предусмотренном </w:t>
      </w:r>
      <w:hyperlink r:id="rId51">
        <w:r>
          <w:rPr>
            <w:color w:val="0000FF"/>
          </w:rPr>
          <w:t>Правилами</w:t>
        </w:r>
      </w:hyperlink>
      <w:r>
        <w:t xml:space="preserve"> содержания общего имущества в многоквартирном доме, утвержденными постановлением Правительства Российской Федерации от 13 августа 2006 г. N 491.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Подлежащие передаче документы должны содержать актуальные на момент передачи сведения о составе и состоянии общего имущества собственников помещений в многоквартирном доме.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 xml:space="preserve">21. В случае отсутствия у ранее управлявшей многоквартирным домом организации одного или нескольких документов, входящих в состав технической документации на многоквартирный дом, и иных связанных с управлением таким многоквартирным домом документов, технических средств и оборудования такая организация обязана в течение 3 месяцев со дня получения уведомления, предусмотренного </w:t>
      </w:r>
      <w:hyperlink w:anchor="P158">
        <w:r>
          <w:rPr>
            <w:color w:val="0000FF"/>
          </w:rPr>
          <w:t>пунктом 18</w:t>
        </w:r>
      </w:hyperlink>
      <w:r>
        <w:t xml:space="preserve"> настоящих Правил, принять меры к их восстановлению и в порядке, предусмотренном </w:t>
      </w:r>
      <w:hyperlink w:anchor="P167">
        <w:r>
          <w:rPr>
            <w:color w:val="0000FF"/>
          </w:rPr>
          <w:t>пунктом 22</w:t>
        </w:r>
      </w:hyperlink>
      <w:r>
        <w:t xml:space="preserve"> настоящих Правил, передать их по отдельному акту приема-передачи организации, выбранной собственниками помещений в многоквартирном доме для управления этим домом, органу управления товарищества или кооператива либо в случае непосредственного управления таким домом собственниками помещений в этом доме одному из собственников, указанному в решении собрания о выборе способа управления этим домом.</w:t>
      </w:r>
    </w:p>
    <w:p w:rsidR="009D2B0B" w:rsidRDefault="009D2B0B">
      <w:pPr>
        <w:pStyle w:val="ConsPlusNormal"/>
        <w:jc w:val="both"/>
      </w:pPr>
      <w:r>
        <w:t xml:space="preserve">(п. 21 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9D2B0B" w:rsidRDefault="009D2B0B">
      <w:pPr>
        <w:pStyle w:val="ConsPlusNormal"/>
        <w:spacing w:before="220"/>
        <w:ind w:firstLine="540"/>
        <w:jc w:val="both"/>
      </w:pPr>
      <w:bookmarkStart w:id="4" w:name="P167"/>
      <w:bookmarkEnd w:id="4"/>
      <w:r>
        <w:t>22. Организация, ранее управлявшая многоквартирным домом, любым способом, позволяющим достоверно установить, что сообщение исходит от указанной организации, а также подтвердить его получение, уведомляет о дате (не ранее чем через 7 дней со дня направления сообщения), времени и месте передачи технической документации на многоквартирный дом и иных связанных с управлением этим домом документов, технических средств и оборудования организацию, выбранную собственниками помещений в многоквартирном доме для управления этим домом, орган управления товарищества или кооператива либо в случае непосредственного управления таким домом собственниками помещений в этом доме одного из собственников, указанного в решении собрания о выборе способа управления этим домом.</w:t>
      </w:r>
    </w:p>
    <w:p w:rsidR="009D2B0B" w:rsidRDefault="009D2B0B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Передача технической документации на многоквартирный дом и иных связанных с управлением этим домом документов, технических средств и оборудования осуществляется по акту приема-передачи, который должен содержать сведения о дате и месте его составления и перечень передаваемых документов.</w:t>
      </w:r>
    </w:p>
    <w:p w:rsidR="009D2B0B" w:rsidRDefault="009D2B0B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 xml:space="preserve">23. Имеющиеся разногласия по количественному и (или) качественному составу технической документации на многоквартирный дом и иных связанных с управлением этим домом документов, </w:t>
      </w:r>
      <w:r>
        <w:lastRenderedPageBreak/>
        <w:t>технических средств и оборудования подлежащих передаче, отражаются в акте приема-передачи. Копия акта подлежит направлению в орган государственного жилищного надзора (орган муниципального жилищного контроля) в течение 3 дней со дня его подписания передающей и принимающей сторонами.</w:t>
      </w:r>
    </w:p>
    <w:p w:rsidR="009D2B0B" w:rsidRDefault="009D2B0B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9D2B0B" w:rsidRDefault="009D2B0B">
      <w:pPr>
        <w:pStyle w:val="ConsPlusNormal"/>
        <w:ind w:firstLine="540"/>
        <w:jc w:val="both"/>
      </w:pPr>
    </w:p>
    <w:p w:rsidR="009D2B0B" w:rsidRDefault="009D2B0B">
      <w:pPr>
        <w:pStyle w:val="ConsPlusTitle"/>
        <w:jc w:val="center"/>
        <w:outlineLvl w:val="1"/>
      </w:pPr>
      <w:r>
        <w:t>VI. Порядок прекращения деятельности по управлению</w:t>
      </w:r>
    </w:p>
    <w:p w:rsidR="009D2B0B" w:rsidRDefault="009D2B0B">
      <w:pPr>
        <w:pStyle w:val="ConsPlusTitle"/>
        <w:jc w:val="center"/>
      </w:pPr>
      <w:r>
        <w:t>многоквартирным домом в связи с исключением сведений</w:t>
      </w:r>
    </w:p>
    <w:p w:rsidR="009D2B0B" w:rsidRDefault="009D2B0B">
      <w:pPr>
        <w:pStyle w:val="ConsPlusTitle"/>
        <w:jc w:val="center"/>
      </w:pPr>
      <w:r>
        <w:t>о многоквартирном доме из реестра лицензий субъекта</w:t>
      </w:r>
    </w:p>
    <w:p w:rsidR="009D2B0B" w:rsidRDefault="009D2B0B">
      <w:pPr>
        <w:pStyle w:val="ConsPlusTitle"/>
        <w:jc w:val="center"/>
      </w:pPr>
      <w:r>
        <w:t>Российской Федерации, прекращением действия лицензии</w:t>
      </w:r>
    </w:p>
    <w:p w:rsidR="009D2B0B" w:rsidRDefault="009D2B0B">
      <w:pPr>
        <w:pStyle w:val="ConsPlusTitle"/>
        <w:jc w:val="center"/>
      </w:pPr>
      <w:r>
        <w:t>на осуществление предпринимательской деятельности</w:t>
      </w:r>
    </w:p>
    <w:p w:rsidR="009D2B0B" w:rsidRDefault="009D2B0B">
      <w:pPr>
        <w:pStyle w:val="ConsPlusTitle"/>
        <w:jc w:val="center"/>
      </w:pPr>
      <w:r>
        <w:t>по управлению многоквартирными домами</w:t>
      </w:r>
    </w:p>
    <w:p w:rsidR="009D2B0B" w:rsidRDefault="009D2B0B">
      <w:pPr>
        <w:pStyle w:val="ConsPlusTitle"/>
        <w:jc w:val="center"/>
      </w:pPr>
      <w:r>
        <w:t>или ее аннулированием</w:t>
      </w:r>
    </w:p>
    <w:p w:rsidR="009D2B0B" w:rsidRDefault="009D2B0B">
      <w:pPr>
        <w:pStyle w:val="ConsPlusNormal"/>
        <w:jc w:val="center"/>
      </w:pPr>
    </w:p>
    <w:p w:rsidR="009D2B0B" w:rsidRDefault="009D2B0B">
      <w:pPr>
        <w:pStyle w:val="ConsPlusNormal"/>
        <w:jc w:val="center"/>
      </w:pPr>
      <w:r>
        <w:t xml:space="preserve">(введен </w:t>
      </w:r>
      <w:hyperlink r:id="rId56">
        <w:r>
          <w:rPr>
            <w:color w:val="0000FF"/>
          </w:rPr>
          <w:t>Постановлением</w:t>
        </w:r>
      </w:hyperlink>
      <w:r>
        <w:t xml:space="preserve"> Правительства РФ от 25.12.2015 N 1434)</w:t>
      </w:r>
    </w:p>
    <w:p w:rsidR="009D2B0B" w:rsidRDefault="009D2B0B">
      <w:pPr>
        <w:pStyle w:val="ConsPlusNormal"/>
        <w:ind w:firstLine="540"/>
        <w:jc w:val="both"/>
      </w:pPr>
    </w:p>
    <w:p w:rsidR="009D2B0B" w:rsidRDefault="009D2B0B">
      <w:pPr>
        <w:pStyle w:val="ConsPlusNormal"/>
        <w:ind w:firstLine="540"/>
        <w:jc w:val="both"/>
      </w:pPr>
      <w:r>
        <w:t xml:space="preserve">24. В случае исключения сведений о многоквартирном доме из реестра лицензий субъекта Российской Федерации, а также в случае, если действие лицензии на осуществление предпринимательской деятельности по управлению многоквартирными домами (далее - лицензия) прекращено, срок действия лицензии не продлен в порядке, установленном </w:t>
      </w:r>
      <w:hyperlink r:id="rId57">
        <w:r>
          <w:rPr>
            <w:color w:val="0000FF"/>
          </w:rPr>
          <w:t>частью 4 статьи 192</w:t>
        </w:r>
      </w:hyperlink>
      <w:r>
        <w:t xml:space="preserve"> Жилищного кодекса Российской Федерации, или она аннулирована, дата прекращения договора управления определяется днем, предшествующим дню начала управления многоквартирным домом управляющей организацией, выбранной общим собранием собственников помещений в многоквартирном доме или по результатам открытого конкурса, предусмотренного </w:t>
      </w:r>
      <w:hyperlink r:id="rId58">
        <w:r>
          <w:rPr>
            <w:color w:val="0000FF"/>
          </w:rPr>
          <w:t>частью 5 статьи 200</w:t>
        </w:r>
      </w:hyperlink>
      <w:r>
        <w:t xml:space="preserve"> Жилищного кодекса Российской Федерации, или в случае, предусмотренном </w:t>
      </w:r>
      <w:hyperlink r:id="rId59">
        <w:r>
          <w:rPr>
            <w:color w:val="0000FF"/>
          </w:rPr>
          <w:t>частью 6 статьи 200</w:t>
        </w:r>
      </w:hyperlink>
      <w:r>
        <w:t xml:space="preserve"> Жилищного кодекса Российской Федерации, выбранной без проведения открытого конкурса. Если способ управления многоквартирным домом был изменен, дата прекращения договора управления определяется днем, предшествующим дню начала реализации нового способа управления.</w:t>
      </w:r>
    </w:p>
    <w:p w:rsidR="009D2B0B" w:rsidRDefault="009D2B0B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РФ от 21.12.2023 N 2243)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 xml:space="preserve">25. Управляющая организация в случае исключения сведений о многоквартирном доме из реестра лицензий субъекта Российской Федерации, а также в случае, если срок действия лицензии не продлен в порядке, установленном </w:t>
      </w:r>
      <w:hyperlink r:id="rId61">
        <w:r>
          <w:rPr>
            <w:color w:val="0000FF"/>
          </w:rPr>
          <w:t>частью 4 статьи 192</w:t>
        </w:r>
      </w:hyperlink>
      <w:r>
        <w:t xml:space="preserve"> Жилищного кодекса Российской Федерации, действие лицензии прекращено или лицензия аннулирована, передает лицу, принявшему на себя обязательства по управлению многоквартирным домом, по отдельному акту приема-передачи техническую документацию на многоквартирный дом и иные связанные с управлением таким домом документы, технические средства и оборудование, а также документы и информацию, указанные в </w:t>
      </w:r>
      <w:hyperlink r:id="rId62">
        <w:r>
          <w:rPr>
            <w:color w:val="0000FF"/>
          </w:rPr>
          <w:t>подпунктах "д"</w:t>
        </w:r>
      </w:hyperlink>
      <w:r>
        <w:t xml:space="preserve"> и </w:t>
      </w:r>
      <w:hyperlink r:id="rId63">
        <w:r>
          <w:rPr>
            <w:color w:val="0000FF"/>
          </w:rPr>
          <w:t>"д(1)" пункта 18</w:t>
        </w:r>
      </w:hyperlink>
      <w:r>
        <w:t xml:space="preserve"> Правил,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организациями, утвержденных постановлением Правительства Российской Федерации от 14 февраля 2012 г. N 124, </w:t>
      </w:r>
      <w:hyperlink r:id="rId64">
        <w:r>
          <w:rPr>
            <w:color w:val="0000FF"/>
          </w:rPr>
          <w:t>пункте 56(1)</w:t>
        </w:r>
      </w:hyperlink>
      <w:r>
        <w:t xml:space="preserve"> и </w:t>
      </w:r>
      <w:hyperlink r:id="rId65">
        <w:r>
          <w:rPr>
            <w:color w:val="0000FF"/>
          </w:rPr>
          <w:t>подпункте "б" пункта 57</w:t>
        </w:r>
      </w:hyperlink>
      <w: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N 354.</w:t>
      </w:r>
    </w:p>
    <w:p w:rsidR="009D2B0B" w:rsidRDefault="009D2B0B">
      <w:pPr>
        <w:pStyle w:val="ConsPlusNormal"/>
        <w:jc w:val="both"/>
      </w:pPr>
      <w:r>
        <w:t xml:space="preserve">(в ред. Постановлений Правительства РФ от 13.09.2018 </w:t>
      </w:r>
      <w:hyperlink r:id="rId66">
        <w:r>
          <w:rPr>
            <w:color w:val="0000FF"/>
          </w:rPr>
          <w:t>N 1090</w:t>
        </w:r>
      </w:hyperlink>
      <w:r>
        <w:t xml:space="preserve">, от 21.12.2023 </w:t>
      </w:r>
      <w:hyperlink r:id="rId67">
        <w:r>
          <w:rPr>
            <w:color w:val="0000FF"/>
          </w:rPr>
          <w:t>N 2243</w:t>
        </w:r>
      </w:hyperlink>
      <w:r>
        <w:t>)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Подлежащие передаче документы должны содержать актуальные на день передачи сведения.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 xml:space="preserve">26. Договоры управляющей организации с организациями, осуществляющими оказание услуг и (или) выполнение работ по содержанию и ремонту общего имущества собственников помещений в многоквартирном доме, и организациями, осуществляющими проведение капитального ремонта </w:t>
      </w:r>
      <w:r>
        <w:lastRenderedPageBreak/>
        <w:t xml:space="preserve">общего имущества в многоквартирном доме, прекращаются одновременно с прекращением договора управления многоквартирным домом в случае исключения сведений о многоквартирном доме из реестра лицензий субъекта Российской Федерации, а также в случае, если срок действия лицензии не продлен в порядке, установленном </w:t>
      </w:r>
      <w:hyperlink r:id="rId68">
        <w:r>
          <w:rPr>
            <w:color w:val="0000FF"/>
          </w:rPr>
          <w:t>частью 4 статьи 192</w:t>
        </w:r>
      </w:hyperlink>
      <w:r>
        <w:t xml:space="preserve"> Жилищного кодекса Российской Федерации, действие лицензии прекращено или она аннулирована.</w:t>
      </w:r>
    </w:p>
    <w:p w:rsidR="009D2B0B" w:rsidRDefault="009D2B0B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РФ от 21.12.2023 N 2243)</w:t>
      </w:r>
    </w:p>
    <w:p w:rsidR="009D2B0B" w:rsidRDefault="009D2B0B">
      <w:pPr>
        <w:pStyle w:val="ConsPlusNormal"/>
        <w:ind w:firstLine="540"/>
        <w:jc w:val="both"/>
      </w:pPr>
    </w:p>
    <w:p w:rsidR="009D2B0B" w:rsidRDefault="009D2B0B">
      <w:pPr>
        <w:pStyle w:val="ConsPlusTitle"/>
        <w:jc w:val="center"/>
        <w:outlineLvl w:val="1"/>
      </w:pPr>
      <w:r>
        <w:t>VII. Организация взаимодействия управляющей</w:t>
      </w:r>
    </w:p>
    <w:p w:rsidR="009D2B0B" w:rsidRDefault="009D2B0B">
      <w:pPr>
        <w:pStyle w:val="ConsPlusTitle"/>
        <w:jc w:val="center"/>
      </w:pPr>
      <w:r>
        <w:t>организации с собственниками и пользователями помещений</w:t>
      </w:r>
    </w:p>
    <w:p w:rsidR="009D2B0B" w:rsidRDefault="009D2B0B">
      <w:pPr>
        <w:pStyle w:val="ConsPlusTitle"/>
        <w:jc w:val="center"/>
      </w:pPr>
      <w:r>
        <w:t>в многоквартирном доме при осуществлении управления</w:t>
      </w:r>
    </w:p>
    <w:p w:rsidR="009D2B0B" w:rsidRDefault="009D2B0B">
      <w:pPr>
        <w:pStyle w:val="ConsPlusTitle"/>
        <w:jc w:val="center"/>
      </w:pPr>
      <w:r>
        <w:t>многоквартирным домом</w:t>
      </w:r>
    </w:p>
    <w:p w:rsidR="009D2B0B" w:rsidRDefault="009D2B0B">
      <w:pPr>
        <w:pStyle w:val="ConsPlusNormal"/>
        <w:jc w:val="center"/>
      </w:pPr>
    </w:p>
    <w:p w:rsidR="009D2B0B" w:rsidRDefault="009D2B0B">
      <w:pPr>
        <w:pStyle w:val="ConsPlusNormal"/>
        <w:jc w:val="center"/>
      </w:pPr>
      <w:r>
        <w:t xml:space="preserve">(введен </w:t>
      </w:r>
      <w:hyperlink r:id="rId70">
        <w:r>
          <w:rPr>
            <w:color w:val="0000FF"/>
          </w:rPr>
          <w:t>Постановлением</w:t>
        </w:r>
      </w:hyperlink>
      <w:r>
        <w:t xml:space="preserve"> Правительства РФ</w:t>
      </w:r>
    </w:p>
    <w:p w:rsidR="009D2B0B" w:rsidRDefault="009D2B0B">
      <w:pPr>
        <w:pStyle w:val="ConsPlusNormal"/>
        <w:jc w:val="center"/>
      </w:pPr>
      <w:r>
        <w:t>от 27.03.2018 N 331 (ред. 13.09.2018))</w:t>
      </w:r>
    </w:p>
    <w:p w:rsidR="009D2B0B" w:rsidRDefault="009D2B0B">
      <w:pPr>
        <w:pStyle w:val="ConsPlusNormal"/>
        <w:jc w:val="both"/>
      </w:pPr>
    </w:p>
    <w:p w:rsidR="009D2B0B" w:rsidRDefault="009D2B0B">
      <w:pPr>
        <w:pStyle w:val="ConsPlusNormal"/>
        <w:ind w:firstLine="540"/>
        <w:jc w:val="both"/>
      </w:pPr>
      <w:r>
        <w:t>27. Управляющая организация обязана обеспечить взаимодействие с собственниками и пользователями помещений в многоквартирном доме, в том числе посредством предоставления указанным лицам возможности личного обращения в действующий офис управляющей организации либо в многофункциональный центр предоставления государственных и муниципальных услуг в случае заключения управляющей организацией с указанным центром договора, предусматривающего возможность обеспечения такого взаимодействия (далее - представительство управляющей организации). Представительство управляющей организации должно располагаться в пределах муниципального образования, в том числе в пределах внутригородского района в городском округе с внутригородским делением либо внутригородской территории города федерального значения, на территории которого располагаются многоквартирные дома, управление которыми осуществляет такая управляющая организация, в пешей доступности от указанных многоквартирных домов. При этом для целей настоящих Правил под пешей доступностью понимается расстояние не более 3 километров, преодолеваемое пешком.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28. Представительство управляющей организации предназначено для приема собственников и пользователей помещений в многоквартирных домах, предоставления оперативных ответов на поступающие вопросы, а также оказания любой другой помощи собственнику или пользователю помещения в многоквартирном доме по возникающему у него вопросу, связанному с управлением многоквартирным домом, собственником, пользователем помещения в котором он является.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 xml:space="preserve">29. Управляющая организация раскрывает в соответствии с </w:t>
      </w:r>
      <w:hyperlink w:anchor="P207">
        <w:r>
          <w:rPr>
            <w:color w:val="0000FF"/>
          </w:rPr>
          <w:t>разделом VIII</w:t>
        </w:r>
      </w:hyperlink>
      <w:r>
        <w:t xml:space="preserve"> настоящих Правил информацию о днях и часах приема собственников и пользователей помещений в многоквартирном доме уполномоченными лицами управляющей организации (далее - прием), который должен осуществляться не реже одного раза в месяц. Прием осуществляется в представительстве управляющей организации лицом, осуществляющим функции единоличного исполнительного органа управляющей организации, а также иными уполномоченными лицами.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30. Запись на прием осуществляется непосредственно в представительстве управляющей организации, по телефону управляющей организации или с использованием государственной информационной системы жилищно-коммунального хозяйства. Прием без предварительной записи ведется после приема собственников и пользователей помещений в многоквартирном доме, записанных на прием.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 xml:space="preserve">При осуществлении записи на прием сотрудник представительства управляющей организации выясняет наличие имеющихся заявок в аварийно-диспетчерскую службу от обратившегося собственника или пользователя помещения в многоквартирном доме, статус рассмотрения и результат выполнения указанных заявок и вносит данную информацию, дату приема, должность лица, осуществляющего прием, в журнал личного приема. Копия записи в журнале личного приема передается обратившемуся собственнику или пользователю помещения </w:t>
      </w:r>
      <w:r>
        <w:lastRenderedPageBreak/>
        <w:t>в многоквартирном доме.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Результат приема фиксируется в журнале личного приема.</w:t>
      </w:r>
    </w:p>
    <w:p w:rsidR="009D2B0B" w:rsidRDefault="009D2B0B">
      <w:pPr>
        <w:pStyle w:val="ConsPlusNormal"/>
        <w:ind w:firstLine="540"/>
        <w:jc w:val="both"/>
      </w:pPr>
    </w:p>
    <w:p w:rsidR="009D2B0B" w:rsidRDefault="009D2B0B">
      <w:pPr>
        <w:pStyle w:val="ConsPlusTitle"/>
        <w:jc w:val="center"/>
        <w:outlineLvl w:val="1"/>
      </w:pPr>
      <w:bookmarkStart w:id="5" w:name="P207"/>
      <w:bookmarkEnd w:id="5"/>
      <w:r>
        <w:t>VIII. Порядок раскрытия информации управляющей</w:t>
      </w:r>
    </w:p>
    <w:p w:rsidR="009D2B0B" w:rsidRDefault="009D2B0B">
      <w:pPr>
        <w:pStyle w:val="ConsPlusTitle"/>
        <w:jc w:val="center"/>
      </w:pPr>
      <w:r>
        <w:t>организацией, товариществом или кооперативом</w:t>
      </w:r>
    </w:p>
    <w:p w:rsidR="009D2B0B" w:rsidRDefault="009D2B0B">
      <w:pPr>
        <w:pStyle w:val="ConsPlusNormal"/>
        <w:jc w:val="center"/>
      </w:pPr>
    </w:p>
    <w:p w:rsidR="009D2B0B" w:rsidRDefault="009D2B0B">
      <w:pPr>
        <w:pStyle w:val="ConsPlusNormal"/>
        <w:jc w:val="center"/>
      </w:pPr>
      <w:r>
        <w:t xml:space="preserve">(введен </w:t>
      </w:r>
      <w:hyperlink r:id="rId71">
        <w:r>
          <w:rPr>
            <w:color w:val="0000FF"/>
          </w:rPr>
          <w:t>Постановлением</w:t>
        </w:r>
      </w:hyperlink>
      <w:r>
        <w:t xml:space="preserve"> Правительства РФ от 27.03.2018 N 331)</w:t>
      </w:r>
    </w:p>
    <w:p w:rsidR="009D2B0B" w:rsidRDefault="009D2B0B">
      <w:pPr>
        <w:pStyle w:val="ConsPlusNormal"/>
        <w:jc w:val="both"/>
      </w:pPr>
    </w:p>
    <w:p w:rsidR="009D2B0B" w:rsidRDefault="009D2B0B">
      <w:pPr>
        <w:pStyle w:val="ConsPlusNormal"/>
        <w:ind w:firstLine="540"/>
        <w:jc w:val="both"/>
      </w:pPr>
      <w:bookmarkStart w:id="6" w:name="P212"/>
      <w:bookmarkEnd w:id="6"/>
      <w:r>
        <w:t>31. В случае если управление многоквартирным домом осуществляет управляющая организация, она обязана раскрывать следующую информацию путем размещения на постоянной основе: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а) на вывесках, расположенных у входа в представительство управляющей организации: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наименование (фирменное наименование) управляющей организации;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адрес местонахождения управляющей организации;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контактные телефоны управляющей организации, адрес электронной почты;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режим работы управляющей организации.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В случае изменения указанная информация подлежит раскрытию в течение 3 рабочих дней со дня изменения;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б)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дом:</w:t>
      </w:r>
    </w:p>
    <w:p w:rsidR="009D2B0B" w:rsidRDefault="009D2B0B">
      <w:pPr>
        <w:pStyle w:val="ConsPlusNormal"/>
        <w:spacing w:before="220"/>
        <w:ind w:firstLine="540"/>
        <w:jc w:val="both"/>
      </w:pPr>
      <w:bookmarkStart w:id="7" w:name="P220"/>
      <w:bookmarkEnd w:id="7"/>
      <w:r>
        <w:t>наименование (фирменное наименование) управляющей организации, номер лицензии, срок действия лицензии, информация об органе, выдавшем указанную лицензию, адрес местонахождения, в том числе представительства управляющей организации, режим работы, информация о днях и часах приема, адрес официального сайта управляющей организации (при наличии) в информационно-телекоммуникационной сети "Интернет" (далее - сеть "Интернет"), адрес официального сайта государственной информационной системы жилищно-коммунального хозяйства в сети "Интернет";</w:t>
      </w:r>
    </w:p>
    <w:p w:rsidR="009D2B0B" w:rsidRDefault="009D2B0B">
      <w:pPr>
        <w:pStyle w:val="ConsPlusNormal"/>
        <w:spacing w:before="220"/>
        <w:ind w:firstLine="540"/>
        <w:jc w:val="both"/>
      </w:pPr>
      <w:bookmarkStart w:id="8" w:name="P221"/>
      <w:bookmarkEnd w:id="8"/>
      <w:r>
        <w:t>контактные телефоны управляющей организации, представительства управляющей организации, аварийно-диспетчерской службы и аварийных служб ресурсоснабжающих организаций;</w:t>
      </w:r>
    </w:p>
    <w:p w:rsidR="009D2B0B" w:rsidRDefault="009D2B0B">
      <w:pPr>
        <w:pStyle w:val="ConsPlusNormal"/>
        <w:spacing w:before="220"/>
        <w:ind w:firstLine="540"/>
        <w:jc w:val="both"/>
      </w:pPr>
      <w:bookmarkStart w:id="9" w:name="P222"/>
      <w:bookmarkEnd w:id="9"/>
      <w:r>
        <w:t>уведомления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или их представителей в помещении в многоквартирном доме в определенное время, с указанием времени проведения таких мероприятий;</w:t>
      </w:r>
    </w:p>
    <w:p w:rsidR="009D2B0B" w:rsidRDefault="009D2B0B">
      <w:pPr>
        <w:pStyle w:val="ConsPlusNormal"/>
        <w:spacing w:before="220"/>
        <w:ind w:firstLine="540"/>
        <w:jc w:val="both"/>
      </w:pPr>
      <w:bookmarkStart w:id="10" w:name="P223"/>
      <w:bookmarkEnd w:id="10"/>
      <w:r>
        <w:t>уведомления об изменении размера платы за жилое помещение и (или) коммунальные услуги.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 xml:space="preserve">В случае изменения информации, указанной в </w:t>
      </w:r>
      <w:hyperlink w:anchor="P220">
        <w:r>
          <w:rPr>
            <w:color w:val="0000FF"/>
          </w:rPr>
          <w:t>абзацах втором</w:t>
        </w:r>
      </w:hyperlink>
      <w:r>
        <w:t xml:space="preserve"> и </w:t>
      </w:r>
      <w:hyperlink w:anchor="P221">
        <w:r>
          <w:rPr>
            <w:color w:val="0000FF"/>
          </w:rPr>
          <w:t>третьем</w:t>
        </w:r>
      </w:hyperlink>
      <w:r>
        <w:t xml:space="preserve"> настоящего подпункта, такая информация подлежит раскрытию в течение 3 рабочих дней со дня изменения.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 xml:space="preserve">Информация, указанная в </w:t>
      </w:r>
      <w:hyperlink w:anchor="P222">
        <w:r>
          <w:rPr>
            <w:color w:val="0000FF"/>
          </w:rPr>
          <w:t>абзаце четвертом</w:t>
        </w:r>
      </w:hyperlink>
      <w:r>
        <w:t xml:space="preserve"> настоящего подпункта, подлежит раскрытию не позднее чем за 3 рабочих дня до дня осуществления соответствующих мероприятий.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lastRenderedPageBreak/>
        <w:t xml:space="preserve">Информация, указанная в </w:t>
      </w:r>
      <w:hyperlink w:anchor="P223">
        <w:r>
          <w:rPr>
            <w:color w:val="0000FF"/>
          </w:rPr>
          <w:t>абзаце пятом</w:t>
        </w:r>
      </w:hyperlink>
      <w:r>
        <w:t xml:space="preserve"> настоящего подпункта, подлежит раскрытию не позднее чем за 30 календарных дней до дня представления собственникам и пользователям помещений в многоквартирном доме платежных документов, на основании которых будет вноситься плата за жилое помещение и (или) коммунальные услуги в ином размере, если иной срок информирования собственников помещений в многоквартирном доме не установлен договором управления многоквартирным домом;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в) на информационных стендах (стойках) в представительстве управляющей организации:</w:t>
      </w:r>
    </w:p>
    <w:p w:rsidR="009D2B0B" w:rsidRDefault="009D2B0B">
      <w:pPr>
        <w:pStyle w:val="ConsPlusNormal"/>
        <w:spacing w:before="220"/>
        <w:ind w:firstLine="540"/>
        <w:jc w:val="both"/>
      </w:pPr>
      <w:bookmarkStart w:id="11" w:name="P228"/>
      <w:bookmarkEnd w:id="11"/>
      <w:r>
        <w:t>наименование (фирменное наименование) управляющей организации, номер лицензии, срок действия лицензии, информация об органе, выдавшем указанную лицензию, адрес местонахождения, в том числе представительства управляющей организации, режим работы, информация о днях и часах приема, адрес официального сайта управляющей организации в сети "Интернет" (при наличии), адрес официального сайта государственной информационной системы жилищно-коммунального хозяйства в сети "Интернет";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контактные телефоны управляющей организации, представительства управляющей организации, аварийно-диспетчерской службы и аварийных служб ресурсоснабжающих организаций;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пошаговая инструкция о порядке установки индивидуального прибора учета;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информация о сроках внесения платы за жилое помещение и (или) коммунальные услуги, последствиях несвоевременного и (или) неполного внесения такой платы, об обязательных и (или) рекомендуемых сроках передачи показаний приборов учета исполнителю коммунальных услуг в соответствии с порядком и условиями приема таких показаний, которые установлены договором, содержащим положения о предоставлении коммунальных услуг;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информация об органе государственного жилищного надзора (функции, наименование, адрес, контактный телефон, фамилия, имя и отчество (при наличии) руководителя);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сведения о размерах цен (тарифов), подлежащих применению при определении размера платы за жилое помещение и (или) коммунальные услуги, и о реквизитах нормативных правовых актов, решений общего собрания собственников помещений в многоквартирном доме (при их наличии), которыми они установлены;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доме, а также в случае принятия в субъекте Российской Федерации решения об установлении социальной нормы потребления электрической энергии (мощности) - сведения о величине установленной социальной нормы потребления электрической энергии (мощности) для групп домохозяйств и типов жилых помещений;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информационная памятка о правилах безопасного использования газа в быту, информация об обязанности потребителя заключить договор о техническом обслуживании и ремонте внутриквартирного газового оборудования;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информационная памятка, содержащая сведения о составе ежемесячной платы за жилое помещение и (или) коммунальные услуги, контактные телефоны лиц, ответственных за начисление платы за жилое помещение и коммунальные услуги;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образцы заполнения заявок, жалоб и иных обращений граждан и организаций;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стенд с перечнем предлагаемых управляющей организацией работ и услуг;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 xml:space="preserve">сведения о местах накопления отходов, сбора (в том числе раздельного сбора) отходов I - IV </w:t>
      </w:r>
      <w:r>
        <w:lastRenderedPageBreak/>
        <w:t>классов опасности;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информация о правилах обращения с отходами I - IV классов опасности, порядке осуществления раздельного сбора отходов;</w:t>
      </w:r>
    </w:p>
    <w:p w:rsidR="009D2B0B" w:rsidRDefault="009D2B0B">
      <w:pPr>
        <w:pStyle w:val="ConsPlusNormal"/>
        <w:spacing w:before="220"/>
        <w:ind w:firstLine="540"/>
        <w:jc w:val="both"/>
      </w:pPr>
      <w:bookmarkStart w:id="12" w:name="P241"/>
      <w:bookmarkEnd w:id="12"/>
      <w:r>
        <w:t>информационная памятка о правилах безопасного использования ртутьсодержащих ламп и приборов;</w:t>
      </w:r>
    </w:p>
    <w:p w:rsidR="009D2B0B" w:rsidRDefault="009D2B0B">
      <w:pPr>
        <w:pStyle w:val="ConsPlusNormal"/>
        <w:spacing w:before="220"/>
        <w:ind w:firstLine="540"/>
        <w:jc w:val="both"/>
      </w:pPr>
      <w:bookmarkStart w:id="13" w:name="P242"/>
      <w:bookmarkEnd w:id="13"/>
      <w:r>
        <w:t>уведомления об изменении размера платы за жилое помещение и (или) коммунальные услуги.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 xml:space="preserve">В случае изменения информации, указанной в </w:t>
      </w:r>
      <w:hyperlink w:anchor="P228">
        <w:r>
          <w:rPr>
            <w:color w:val="0000FF"/>
          </w:rPr>
          <w:t>абзацах втором</w:t>
        </w:r>
      </w:hyperlink>
      <w:r>
        <w:t xml:space="preserve"> - </w:t>
      </w:r>
      <w:hyperlink w:anchor="P241">
        <w:r>
          <w:rPr>
            <w:color w:val="0000FF"/>
          </w:rPr>
          <w:t>пятнадцатом</w:t>
        </w:r>
      </w:hyperlink>
      <w:r>
        <w:t xml:space="preserve"> настоящего подпункта, такая информация подлежит раскрытию в течение 3 рабочих дней со дня изменения.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 xml:space="preserve">Информация, указанная в </w:t>
      </w:r>
      <w:hyperlink w:anchor="P242">
        <w:r>
          <w:rPr>
            <w:color w:val="0000FF"/>
          </w:rPr>
          <w:t>абзаце шестнадцатом</w:t>
        </w:r>
      </w:hyperlink>
      <w:r>
        <w:t xml:space="preserve"> настоящего подпункта, подлежит раскрытию не позднее чем за 30 календарных дней до дня представления собственникам и пользователям помещений в многоквартирном доме платежных документов, на основании которых будет вноситься плата за жилое помещение и (или) коммунальные услуги в ином размере, если иной срок информирования собственников помещений в многоквартирном доме не установлен договором управления многоквартирным домом;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г) на официальном сайте государственной информационной системы жилищно-коммунального хозяйства в сети "Интернет" информации, предусмотренной законодательством Российской Федерации о государственной информационной системе жилищно-коммунального хозяйства.</w:t>
      </w:r>
    </w:p>
    <w:p w:rsidR="009D2B0B" w:rsidRDefault="009D2B0B">
      <w:pPr>
        <w:pStyle w:val="ConsPlusNormal"/>
        <w:spacing w:before="220"/>
        <w:ind w:firstLine="540"/>
        <w:jc w:val="both"/>
      </w:pPr>
      <w:bookmarkStart w:id="14" w:name="P246"/>
      <w:bookmarkEnd w:id="14"/>
      <w:r>
        <w:t>32. В случае если управление многоквартирным домом осуществляет товарищество или кооператив, они обязаны раскрывать следующую информацию путем размещения на постоянной основе: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а)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дом:</w:t>
      </w:r>
    </w:p>
    <w:p w:rsidR="009D2B0B" w:rsidRDefault="009D2B0B">
      <w:pPr>
        <w:pStyle w:val="ConsPlusNormal"/>
        <w:spacing w:before="220"/>
        <w:ind w:firstLine="540"/>
        <w:jc w:val="both"/>
      </w:pPr>
      <w:bookmarkStart w:id="15" w:name="P248"/>
      <w:bookmarkEnd w:id="15"/>
      <w:r>
        <w:t>наименование товарищества или кооператива, режим работы, адрес официального сайта в сети "Интернет" (при наличии), адрес официального сайта государственной информационной системы жилищно-коммунального хозяйства в сети "Интернет";</w:t>
      </w:r>
    </w:p>
    <w:p w:rsidR="009D2B0B" w:rsidRDefault="009D2B0B">
      <w:pPr>
        <w:pStyle w:val="ConsPlusNormal"/>
        <w:spacing w:before="220"/>
        <w:ind w:firstLine="540"/>
        <w:jc w:val="both"/>
      </w:pPr>
      <w:bookmarkStart w:id="16" w:name="P249"/>
      <w:bookmarkEnd w:id="16"/>
      <w:r>
        <w:t>контактные телефоны товарищества или кооператива, аварийно-диспетчерских служб и аварийных служб ресурсоснабжающих организаций;</w:t>
      </w:r>
    </w:p>
    <w:p w:rsidR="009D2B0B" w:rsidRDefault="009D2B0B">
      <w:pPr>
        <w:pStyle w:val="ConsPlusNormal"/>
        <w:spacing w:before="220"/>
        <w:ind w:firstLine="540"/>
        <w:jc w:val="both"/>
      </w:pPr>
      <w:bookmarkStart w:id="17" w:name="P250"/>
      <w:bookmarkEnd w:id="17"/>
      <w:r>
        <w:t>уведомления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или их представителей в помещении в определенное время, с указанием времени проведения таких мероприятий;</w:t>
      </w:r>
    </w:p>
    <w:p w:rsidR="009D2B0B" w:rsidRDefault="009D2B0B">
      <w:pPr>
        <w:pStyle w:val="ConsPlusNormal"/>
        <w:spacing w:before="220"/>
        <w:ind w:firstLine="540"/>
        <w:jc w:val="both"/>
      </w:pPr>
      <w:bookmarkStart w:id="18" w:name="P251"/>
      <w:bookmarkEnd w:id="18"/>
      <w:r>
        <w:t>уведомления об изменении размера платы за жилое помещение и (или) коммунальные услуги.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 xml:space="preserve">В случае изменения информации, указанной в </w:t>
      </w:r>
      <w:hyperlink w:anchor="P248">
        <w:r>
          <w:rPr>
            <w:color w:val="0000FF"/>
          </w:rPr>
          <w:t>абзацах втором</w:t>
        </w:r>
      </w:hyperlink>
      <w:r>
        <w:t xml:space="preserve"> и </w:t>
      </w:r>
      <w:hyperlink w:anchor="P249">
        <w:r>
          <w:rPr>
            <w:color w:val="0000FF"/>
          </w:rPr>
          <w:t>третьем</w:t>
        </w:r>
      </w:hyperlink>
      <w:r>
        <w:t xml:space="preserve"> настоящего подпункта, такая информация подлежит раскрытию в течение 3 рабочих дней со дня изменения.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 xml:space="preserve">Информация, указанная в </w:t>
      </w:r>
      <w:hyperlink w:anchor="P250">
        <w:r>
          <w:rPr>
            <w:color w:val="0000FF"/>
          </w:rPr>
          <w:t>абзаце четвертом</w:t>
        </w:r>
      </w:hyperlink>
      <w:r>
        <w:t xml:space="preserve"> настоящего подпункта, подлежит раскрытию не позднее чем за 3 рабочих дня до дня осуществления соответствующих мероприятий.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 xml:space="preserve">Информация, указанная в </w:t>
      </w:r>
      <w:hyperlink w:anchor="P251">
        <w:r>
          <w:rPr>
            <w:color w:val="0000FF"/>
          </w:rPr>
          <w:t>абзаце пятом</w:t>
        </w:r>
      </w:hyperlink>
      <w:r>
        <w:t xml:space="preserve"> настоящего подпункта, подлежит раскрытию не </w:t>
      </w:r>
      <w:r>
        <w:lastRenderedPageBreak/>
        <w:t>позднее чем за 30 календарных дней до дня представления собственникам и пользователям помещений в многоквартирном доме платежных документов, на основании которых будет вноситься плата за жилое помещение и (или) коммунальные услуги в ином размере;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б) на официальном сайте государственной информационной системы жилищно-коммунального хозяйства в сети "Интернет" информации, предусмотренной законодательством Российской Федерации о государственной информационной системе жилищно-коммунального хозяйства.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Председатель правления товарищества или кооператива или работник, на которого внутренними документами товарищества или кооператива возложены обязанности по организации взаимодействия с собственниками и пользователями помещений в многоквартирном доме, оказывает им содействие в поиске необходимой информации.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33. Управляющая организация, товарищество, кооператив не вправе ограничивать доступ к раскрываемой информации собственникам и пользователям помещений в многоквартирном доме, а также обязаны обеспечить сохранность раскрываемой информации в местах ее размещения, предусмотренных настоящими Правилами.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Носитель с информацией, утратившей свою актуальность, хранению не подлежит.</w:t>
      </w:r>
    </w:p>
    <w:p w:rsidR="009D2B0B" w:rsidRDefault="009D2B0B">
      <w:pPr>
        <w:pStyle w:val="ConsPlusNormal"/>
        <w:spacing w:before="220"/>
        <w:ind w:firstLine="540"/>
        <w:jc w:val="both"/>
      </w:pPr>
      <w:bookmarkStart w:id="19" w:name="P259"/>
      <w:bookmarkEnd w:id="19"/>
      <w:r>
        <w:t>34. Управляющая организация, товарищество или кооператив предоставляют по запросу (обращению) собственников и пользователей помещений в многоквартирном доме: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 xml:space="preserve">в срок не позднее дня, следующего за днем поступления запроса (обращения), - любую информацию из перечня информации, подлежащей раскрытию в соответствии с </w:t>
      </w:r>
      <w:hyperlink w:anchor="P212">
        <w:r>
          <w:rPr>
            <w:color w:val="0000FF"/>
          </w:rPr>
          <w:t>пунктами 31</w:t>
        </w:r>
      </w:hyperlink>
      <w:r>
        <w:t xml:space="preserve"> и </w:t>
      </w:r>
      <w:hyperlink w:anchor="P246">
        <w:r>
          <w:rPr>
            <w:color w:val="0000FF"/>
          </w:rPr>
          <w:t>32</w:t>
        </w:r>
      </w:hyperlink>
      <w:r>
        <w:t xml:space="preserve"> настоящих Правил. В случае если запрашиваемая информация затрагивает интересы неопределенного круга лиц и, по мнению управляющей организации, товарищества или кооператива, раскрыта в необходимом объеме способом, указанным в </w:t>
      </w:r>
      <w:hyperlink w:anchor="P212">
        <w:r>
          <w:rPr>
            <w:color w:val="0000FF"/>
          </w:rPr>
          <w:t>пунктах 31</w:t>
        </w:r>
      </w:hyperlink>
      <w:r>
        <w:t xml:space="preserve"> и </w:t>
      </w:r>
      <w:hyperlink w:anchor="P246">
        <w:r>
          <w:rPr>
            <w:color w:val="0000FF"/>
          </w:rPr>
          <w:t>32</w:t>
        </w:r>
      </w:hyperlink>
      <w:r>
        <w:t xml:space="preserve"> настоящих Правил, и является актуальной на момент рассмотрения запроса (обращения), управляющая организация, товарищество или кооператив вправе, не предоставляя запрашиваемую информацию, сообщить место размещения запрашиваемой информации. Указанное сообщение направляется в срок не позднее дня, следующего за днем поступления запроса (обращения), и по предусмотренным </w:t>
      </w:r>
      <w:hyperlink w:anchor="P267">
        <w:r>
          <w:rPr>
            <w:color w:val="0000FF"/>
          </w:rPr>
          <w:t>пунктом 35</w:t>
        </w:r>
      </w:hyperlink>
      <w:r>
        <w:t xml:space="preserve"> настоящих Правил каналам связи;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в срок не позднее 3 рабочих дней со дня поступления запроса (обращения) - письменную информацию за запрашиваемые потребителем периоды о помесячных объемах (количестве) потребленных коммунальных ресурсов по показаниям коллективных (общедомовых) приборов учета (при их наличии), суммарном объеме (количестве) соответствующих коммунальных услуг, потребленных в жилых и нежилых помещениях в многоквартирном доме, объемах (количестве) коммунальных услуг, рассчитанных с применением нормативов потребления коммунальных услуг, объемах (количестве) коммунальных ресурсов, потребляемых в целях содержания общего имущества в многоквартирном доме;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в срок не позднее 3 рабочих дней со дня поступления запроса (обращения) - сведения о показаниях коллективных (общедомовых) приборов учета за период не более 3 лет со дня снятия показаний;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 xml:space="preserve">в срок не позднее 3 рабочих дней со дня поступления запроса (обращения) - копию акта о причинении ущерба жизни, здоровью и имуществу собственника или пользователя помещения в многоквартирном доме, общему имуществу собственников помещений в многоквартирном доме, содержащего описание причиненного ущерба и обстоятельств, при которых такой ущерб был причинен, предусмотренного, </w:t>
      </w:r>
      <w:hyperlink r:id="rId72">
        <w:r>
          <w:rPr>
            <w:color w:val="0000FF"/>
          </w:rPr>
          <w:t>Правилами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lastRenderedPageBreak/>
        <w:t xml:space="preserve">в срок не позднее 3 рабочих дней со дня поступления запроса (обращения) - копию акта нарушения качества или превышения установленной продолжительности перерыва в оказании услуг или выполнении работ, предусмотренного </w:t>
      </w:r>
      <w:hyperlink r:id="rId73">
        <w:r>
          <w:rPr>
            <w:color w:val="0000FF"/>
          </w:rPr>
          <w:t>Правилами</w:t>
        </w:r>
      </w:hyperlink>
      <w:r>
        <w:t xml:space="preserve">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 августа 2006 г. N 491;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 xml:space="preserve">в срок не позднее 3 рабочих дней со дня поступления запроса (обращения) - копию акта проверки предоставления коммунальных услуг ненадлежащего качества и (или) с перерывами, превышающими установленную продолжительность, предусмотренного </w:t>
      </w:r>
      <w:hyperlink r:id="rId74">
        <w:r>
          <w:rPr>
            <w:color w:val="0000FF"/>
          </w:rPr>
          <w:t>Правилами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354;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иную информацию - в срок, установленный соответствующими нормативными правовыми актами Российской Федерации, обязанность по предоставлению которой управляющей организацией, товариществом или кооперативом собственникам и пользователям помещений в многоквартирных домах предусмотрена законодательством Российской Федерации.</w:t>
      </w:r>
    </w:p>
    <w:p w:rsidR="009D2B0B" w:rsidRDefault="009D2B0B">
      <w:pPr>
        <w:pStyle w:val="ConsPlusNormal"/>
        <w:spacing w:before="220"/>
        <w:ind w:firstLine="540"/>
        <w:jc w:val="both"/>
      </w:pPr>
      <w:bookmarkStart w:id="20" w:name="P267"/>
      <w:bookmarkEnd w:id="20"/>
      <w:r>
        <w:t>35. Запрос (обращение) может быть направлен посредством почтового отправления, электронного сообщения на адрес электронной почты управляющей организации, товарищества или кооператива, государственной информационной системы жилищно-коммунального хозяйства, а также с нарочным самим собственником или пользователем помещения в многоквартирном доме либо через консьержа многоквартирного дома, если услуга консьержа предусмотрена договором управления многоквартирным домом, а также высказан устно, в том числе на приеме. Официальный ответ направляется по тем же каналам связи, по которым был получен запрос (обращение), если заявителем не указано иное.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 xml:space="preserve">36. Срок для ответа на запрос (обращение) собственника или пользователя помещения в многоквартирном доме по вопросам, не перечисленным в </w:t>
      </w:r>
      <w:hyperlink w:anchor="P212">
        <w:r>
          <w:rPr>
            <w:color w:val="0000FF"/>
          </w:rPr>
          <w:t>пунктах 31</w:t>
        </w:r>
      </w:hyperlink>
      <w:r>
        <w:t xml:space="preserve">, </w:t>
      </w:r>
      <w:hyperlink w:anchor="P246">
        <w:r>
          <w:rPr>
            <w:color w:val="0000FF"/>
          </w:rPr>
          <w:t>32</w:t>
        </w:r>
      </w:hyperlink>
      <w:r>
        <w:t xml:space="preserve"> и </w:t>
      </w:r>
      <w:hyperlink w:anchor="P259">
        <w:r>
          <w:rPr>
            <w:color w:val="0000FF"/>
          </w:rPr>
          <w:t>34</w:t>
        </w:r>
      </w:hyperlink>
      <w:r>
        <w:t xml:space="preserve"> настоящих Правил, составляет не более 10 рабочих дней со дня получения управляющей организацией, товариществом или кооперативом соответствующего запроса (обращения).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37. Ответ на индивидуальный либо коллективный запрос (обращение) лиц, не являющихся собственниками или пользователями помещений в многоквартирном доме (далее - заявитель), направляется заявителю в течение 30 календарных дней со дня регистрации запроса (обращения). Управляющая организация, товарищество или кооператив может продлить срок рассмотрения запроса (обращения) не более чем на 30 календарных дней в случае, если для подготовки ответа необходимо получение информации от иных лиц, уведомив о продлении срока его рассмотрения заявителя. Уведомление о продлении срока рассмотрения запроса (обращения) с указанием причин такого продления направляется в адрес заявителя до истечения 30-дневного срока рассмотрения запроса (обращения) с использованием государственной информационной системы жилищно-коммунального хозяйства или в письменной форме с использованием способа отправки, позволяющего установить дату отправки или подтвердить факт вручения (получения).</w:t>
      </w:r>
    </w:p>
    <w:p w:rsidR="009D2B0B" w:rsidRDefault="009D2B0B">
      <w:pPr>
        <w:pStyle w:val="ConsPlusNormal"/>
        <w:spacing w:before="220"/>
        <w:ind w:firstLine="540"/>
        <w:jc w:val="both"/>
      </w:pPr>
      <w:r>
        <w:t>38. Управляющая организация, товарищество или кооператив обязаны хранить запрос (обращение) и копию ответа на него в течение 3 лет со дня его регистрации.</w:t>
      </w:r>
    </w:p>
    <w:p w:rsidR="009D2B0B" w:rsidRDefault="009D2B0B">
      <w:pPr>
        <w:pStyle w:val="ConsPlusNormal"/>
        <w:ind w:firstLine="540"/>
        <w:jc w:val="both"/>
      </w:pPr>
    </w:p>
    <w:p w:rsidR="009D2B0B" w:rsidRDefault="009D2B0B">
      <w:pPr>
        <w:pStyle w:val="ConsPlusNormal"/>
        <w:ind w:firstLine="540"/>
        <w:jc w:val="both"/>
      </w:pPr>
    </w:p>
    <w:p w:rsidR="009D2B0B" w:rsidRDefault="009D2B0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5F78" w:rsidRDefault="004B5F78">
      <w:bookmarkStart w:id="21" w:name="_GoBack"/>
      <w:bookmarkEnd w:id="21"/>
    </w:p>
    <w:sectPr w:rsidR="004B5F78" w:rsidSect="002C0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0B"/>
    <w:rsid w:val="004B5F78"/>
    <w:rsid w:val="009D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234C4-74A3-4123-B66F-A7C4F5B0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B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2B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2B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59025&amp;dst=100037" TargetMode="External"/><Relationship Id="rId18" Type="http://schemas.openxmlformats.org/officeDocument/2006/relationships/hyperlink" Target="https://login.consultant.ru/link/?req=doc&amp;base=LAW&amp;n=507520&amp;dst=101107" TargetMode="External"/><Relationship Id="rId26" Type="http://schemas.openxmlformats.org/officeDocument/2006/relationships/hyperlink" Target="https://login.consultant.ru/link/?req=doc&amp;base=LAW&amp;n=359025&amp;dst=100039" TargetMode="External"/><Relationship Id="rId39" Type="http://schemas.openxmlformats.org/officeDocument/2006/relationships/hyperlink" Target="https://login.consultant.ru/link/?req=doc&amp;base=LAW&amp;n=359025&amp;dst=100050" TargetMode="External"/><Relationship Id="rId21" Type="http://schemas.openxmlformats.org/officeDocument/2006/relationships/hyperlink" Target="https://login.consultant.ru/link/?req=doc&amp;base=LAW&amp;n=500914&amp;dst=100021" TargetMode="External"/><Relationship Id="rId34" Type="http://schemas.openxmlformats.org/officeDocument/2006/relationships/hyperlink" Target="https://login.consultant.ru/link/?req=doc&amp;base=LAW&amp;n=359025&amp;dst=100045" TargetMode="External"/><Relationship Id="rId42" Type="http://schemas.openxmlformats.org/officeDocument/2006/relationships/hyperlink" Target="https://login.consultant.ru/link/?req=doc&amp;base=LAW&amp;n=359025&amp;dst=100062" TargetMode="External"/><Relationship Id="rId47" Type="http://schemas.openxmlformats.org/officeDocument/2006/relationships/hyperlink" Target="https://login.consultant.ru/link/?req=doc&amp;base=LAW&amp;n=397880&amp;dst=100021" TargetMode="External"/><Relationship Id="rId50" Type="http://schemas.openxmlformats.org/officeDocument/2006/relationships/hyperlink" Target="https://login.consultant.ru/link/?req=doc&amp;base=LAW&amp;n=397880&amp;dst=100022" TargetMode="External"/><Relationship Id="rId55" Type="http://schemas.openxmlformats.org/officeDocument/2006/relationships/hyperlink" Target="https://login.consultant.ru/link/?req=doc&amp;base=LAW&amp;n=397880&amp;dst=100026" TargetMode="External"/><Relationship Id="rId63" Type="http://schemas.openxmlformats.org/officeDocument/2006/relationships/hyperlink" Target="https://login.consultant.ru/link/?req=doc&amp;base=LAW&amp;n=485325&amp;dst=2" TargetMode="External"/><Relationship Id="rId68" Type="http://schemas.openxmlformats.org/officeDocument/2006/relationships/hyperlink" Target="https://login.consultant.ru/link/?req=doc&amp;base=LAW&amp;n=507520&amp;dst=934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359025&amp;dst=100037" TargetMode="External"/><Relationship Id="rId71" Type="http://schemas.openxmlformats.org/officeDocument/2006/relationships/hyperlink" Target="https://login.consultant.ru/link/?req=doc&amp;base=LAW&amp;n=359025&amp;dst=10007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7520&amp;dst=420" TargetMode="External"/><Relationship Id="rId29" Type="http://schemas.openxmlformats.org/officeDocument/2006/relationships/hyperlink" Target="https://login.consultant.ru/link/?req=doc&amp;base=LAW&amp;n=397880&amp;dst=100020" TargetMode="External"/><Relationship Id="rId11" Type="http://schemas.openxmlformats.org/officeDocument/2006/relationships/hyperlink" Target="https://login.consultant.ru/link/?req=doc&amp;base=LAW&amp;n=164161&amp;dst=100111" TargetMode="External"/><Relationship Id="rId24" Type="http://schemas.openxmlformats.org/officeDocument/2006/relationships/hyperlink" Target="https://login.consultant.ru/link/?req=doc&amp;base=LAW&amp;n=397880&amp;dst=100017" TargetMode="External"/><Relationship Id="rId32" Type="http://schemas.openxmlformats.org/officeDocument/2006/relationships/hyperlink" Target="https://login.consultant.ru/link/?req=doc&amp;base=LAW&amp;n=359025&amp;dst=100041" TargetMode="External"/><Relationship Id="rId37" Type="http://schemas.openxmlformats.org/officeDocument/2006/relationships/hyperlink" Target="https://login.consultant.ru/link/?req=doc&amp;base=LAW&amp;n=359025&amp;dst=100048" TargetMode="External"/><Relationship Id="rId40" Type="http://schemas.openxmlformats.org/officeDocument/2006/relationships/hyperlink" Target="https://login.consultant.ru/link/?req=doc&amp;base=LAW&amp;n=408899&amp;dst=100032" TargetMode="External"/><Relationship Id="rId45" Type="http://schemas.openxmlformats.org/officeDocument/2006/relationships/hyperlink" Target="https://login.consultant.ru/link/?req=doc&amp;base=LAW&amp;n=359025&amp;dst=100067" TargetMode="External"/><Relationship Id="rId53" Type="http://schemas.openxmlformats.org/officeDocument/2006/relationships/hyperlink" Target="https://login.consultant.ru/link/?req=doc&amp;base=LAW&amp;n=397880&amp;dst=100025" TargetMode="External"/><Relationship Id="rId58" Type="http://schemas.openxmlformats.org/officeDocument/2006/relationships/hyperlink" Target="https://login.consultant.ru/link/?req=doc&amp;base=LAW&amp;n=507520&amp;dst=101610" TargetMode="External"/><Relationship Id="rId66" Type="http://schemas.openxmlformats.org/officeDocument/2006/relationships/hyperlink" Target="https://login.consultant.ru/link/?req=doc&amp;base=LAW&amp;n=397880&amp;dst=100027" TargetMode="External"/><Relationship Id="rId74" Type="http://schemas.openxmlformats.org/officeDocument/2006/relationships/hyperlink" Target="https://login.consultant.ru/link/?req=doc&amp;base=LAW&amp;n=520155&amp;dst=100031" TargetMode="External"/><Relationship Id="rId5" Type="http://schemas.openxmlformats.org/officeDocument/2006/relationships/hyperlink" Target="https://login.consultant.ru/link/?req=doc&amp;base=LAW&amp;n=164161&amp;dst=100111" TargetMode="External"/><Relationship Id="rId15" Type="http://schemas.openxmlformats.org/officeDocument/2006/relationships/hyperlink" Target="https://login.consultant.ru/link/?req=doc&amp;base=LAW&amp;n=465300&amp;dst=100009" TargetMode="External"/><Relationship Id="rId23" Type="http://schemas.openxmlformats.org/officeDocument/2006/relationships/hyperlink" Target="https://login.consultant.ru/link/?req=doc&amp;base=LAW&amp;n=507520&amp;dst=696" TargetMode="External"/><Relationship Id="rId28" Type="http://schemas.openxmlformats.org/officeDocument/2006/relationships/hyperlink" Target="https://login.consultant.ru/link/?req=doc&amp;base=LAW&amp;n=507520&amp;dst=100890" TargetMode="External"/><Relationship Id="rId36" Type="http://schemas.openxmlformats.org/officeDocument/2006/relationships/hyperlink" Target="https://login.consultant.ru/link/?req=doc&amp;base=LAW&amp;n=359025&amp;dst=100046" TargetMode="External"/><Relationship Id="rId49" Type="http://schemas.openxmlformats.org/officeDocument/2006/relationships/hyperlink" Target="https://login.consultant.ru/link/?req=doc&amp;base=LAW&amp;n=507520&amp;dst=100997" TargetMode="External"/><Relationship Id="rId57" Type="http://schemas.openxmlformats.org/officeDocument/2006/relationships/hyperlink" Target="https://login.consultant.ru/link/?req=doc&amp;base=LAW&amp;n=507520&amp;dst=934" TargetMode="External"/><Relationship Id="rId61" Type="http://schemas.openxmlformats.org/officeDocument/2006/relationships/hyperlink" Target="https://login.consultant.ru/link/?req=doc&amp;base=LAW&amp;n=507520&amp;dst=934" TargetMode="External"/><Relationship Id="rId10" Type="http://schemas.openxmlformats.org/officeDocument/2006/relationships/hyperlink" Target="https://login.consultant.ru/link/?req=doc&amp;base=LAW&amp;n=507520&amp;dst=101108" TargetMode="External"/><Relationship Id="rId19" Type="http://schemas.openxmlformats.org/officeDocument/2006/relationships/hyperlink" Target="https://login.consultant.ru/link/?req=doc&amp;base=LAW&amp;n=500908&amp;dst=100012" TargetMode="External"/><Relationship Id="rId31" Type="http://schemas.openxmlformats.org/officeDocument/2006/relationships/hyperlink" Target="https://login.consultant.ru/link/?req=doc&amp;base=LAW&amp;n=500908&amp;dst=100012" TargetMode="External"/><Relationship Id="rId44" Type="http://schemas.openxmlformats.org/officeDocument/2006/relationships/hyperlink" Target="https://login.consultant.ru/link/?req=doc&amp;base=LAW&amp;n=359025&amp;dst=100066" TargetMode="External"/><Relationship Id="rId52" Type="http://schemas.openxmlformats.org/officeDocument/2006/relationships/hyperlink" Target="https://login.consultant.ru/link/?req=doc&amp;base=LAW&amp;n=397880&amp;dst=100023" TargetMode="External"/><Relationship Id="rId60" Type="http://schemas.openxmlformats.org/officeDocument/2006/relationships/hyperlink" Target="https://login.consultant.ru/link/?req=doc&amp;base=LAW&amp;n=465300&amp;dst=100010" TargetMode="External"/><Relationship Id="rId65" Type="http://schemas.openxmlformats.org/officeDocument/2006/relationships/hyperlink" Target="https://login.consultant.ru/link/?req=doc&amp;base=LAW&amp;n=520155&amp;dst=100300" TargetMode="External"/><Relationship Id="rId73" Type="http://schemas.openxmlformats.org/officeDocument/2006/relationships/hyperlink" Target="https://login.consultant.ru/link/?req=doc&amp;base=LAW&amp;n=500914&amp;dst=10021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65300&amp;dst=100009" TargetMode="External"/><Relationship Id="rId14" Type="http://schemas.openxmlformats.org/officeDocument/2006/relationships/hyperlink" Target="https://login.consultant.ru/link/?req=doc&amp;base=LAW&amp;n=397880&amp;dst=100014" TargetMode="External"/><Relationship Id="rId22" Type="http://schemas.openxmlformats.org/officeDocument/2006/relationships/hyperlink" Target="https://login.consultant.ru/link/?req=doc&amp;base=LAW&amp;n=397880&amp;dst=100016" TargetMode="External"/><Relationship Id="rId27" Type="http://schemas.openxmlformats.org/officeDocument/2006/relationships/hyperlink" Target="https://login.consultant.ru/link/?req=doc&amp;base=LAW&amp;n=397880&amp;dst=100019" TargetMode="External"/><Relationship Id="rId30" Type="http://schemas.openxmlformats.org/officeDocument/2006/relationships/hyperlink" Target="https://login.consultant.ru/link/?req=doc&amp;base=LAW&amp;n=294715&amp;dst=100009" TargetMode="External"/><Relationship Id="rId35" Type="http://schemas.openxmlformats.org/officeDocument/2006/relationships/hyperlink" Target="https://login.consultant.ru/link/?req=doc&amp;base=LAW&amp;n=408899&amp;dst=100031" TargetMode="External"/><Relationship Id="rId43" Type="http://schemas.openxmlformats.org/officeDocument/2006/relationships/hyperlink" Target="https://login.consultant.ru/link/?req=doc&amp;base=LAW&amp;n=359025&amp;dst=100064" TargetMode="External"/><Relationship Id="rId48" Type="http://schemas.openxmlformats.org/officeDocument/2006/relationships/hyperlink" Target="https://login.consultant.ru/link/?req=doc&amp;base=LAW&amp;n=359025&amp;dst=100070" TargetMode="External"/><Relationship Id="rId56" Type="http://schemas.openxmlformats.org/officeDocument/2006/relationships/hyperlink" Target="https://login.consultant.ru/link/?req=doc&amp;base=LAW&amp;n=408899&amp;dst=100036" TargetMode="External"/><Relationship Id="rId64" Type="http://schemas.openxmlformats.org/officeDocument/2006/relationships/hyperlink" Target="https://login.consultant.ru/link/?req=doc&amp;base=LAW&amp;n=520155&amp;dst=101262" TargetMode="External"/><Relationship Id="rId69" Type="http://schemas.openxmlformats.org/officeDocument/2006/relationships/hyperlink" Target="https://login.consultant.ru/link/?req=doc&amp;base=LAW&amp;n=465300&amp;dst=100012" TargetMode="External"/><Relationship Id="rId8" Type="http://schemas.openxmlformats.org/officeDocument/2006/relationships/hyperlink" Target="https://login.consultant.ru/link/?req=doc&amp;base=LAW&amp;n=397880&amp;dst=100014" TargetMode="External"/><Relationship Id="rId51" Type="http://schemas.openxmlformats.org/officeDocument/2006/relationships/hyperlink" Target="https://login.consultant.ru/link/?req=doc&amp;base=LAW&amp;n=500914&amp;dst=100081" TargetMode="External"/><Relationship Id="rId72" Type="http://schemas.openxmlformats.org/officeDocument/2006/relationships/hyperlink" Target="https://login.consultant.ru/link/?req=doc&amp;base=LAW&amp;n=520155&amp;dst=10003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08899&amp;dst=100027" TargetMode="External"/><Relationship Id="rId17" Type="http://schemas.openxmlformats.org/officeDocument/2006/relationships/hyperlink" Target="https://login.consultant.ru/link/?req=doc&amp;base=LAW&amp;n=408899&amp;dst=100028" TargetMode="External"/><Relationship Id="rId25" Type="http://schemas.openxmlformats.org/officeDocument/2006/relationships/hyperlink" Target="https://login.consultant.ru/link/?req=doc&amp;base=LAW&amp;n=500908&amp;dst=100012" TargetMode="External"/><Relationship Id="rId33" Type="http://schemas.openxmlformats.org/officeDocument/2006/relationships/hyperlink" Target="https://login.consultant.ru/link/?req=doc&amp;base=LAW&amp;n=408899&amp;dst=100030" TargetMode="External"/><Relationship Id="rId38" Type="http://schemas.openxmlformats.org/officeDocument/2006/relationships/hyperlink" Target="https://login.consultant.ru/link/?req=doc&amp;base=LAW&amp;n=359025&amp;dst=100049" TargetMode="External"/><Relationship Id="rId46" Type="http://schemas.openxmlformats.org/officeDocument/2006/relationships/hyperlink" Target="https://login.consultant.ru/link/?req=doc&amp;base=LAW&amp;n=359025&amp;dst=100069" TargetMode="External"/><Relationship Id="rId59" Type="http://schemas.openxmlformats.org/officeDocument/2006/relationships/hyperlink" Target="https://login.consultant.ru/link/?req=doc&amp;base=LAW&amp;n=507520&amp;dst=511" TargetMode="External"/><Relationship Id="rId67" Type="http://schemas.openxmlformats.org/officeDocument/2006/relationships/hyperlink" Target="https://login.consultant.ru/link/?req=doc&amp;base=LAW&amp;n=465300&amp;dst=100011" TargetMode="External"/><Relationship Id="rId20" Type="http://schemas.openxmlformats.org/officeDocument/2006/relationships/hyperlink" Target="https://login.consultant.ru/link/?req=doc&amp;base=LAW&amp;n=500908&amp;dst=100006" TargetMode="External"/><Relationship Id="rId41" Type="http://schemas.openxmlformats.org/officeDocument/2006/relationships/hyperlink" Target="https://login.consultant.ru/link/?req=doc&amp;base=LAW&amp;n=408899&amp;dst=100035" TargetMode="External"/><Relationship Id="rId54" Type="http://schemas.openxmlformats.org/officeDocument/2006/relationships/hyperlink" Target="https://login.consultant.ru/link/?req=doc&amp;base=LAW&amp;n=397880&amp;dst=100025" TargetMode="External"/><Relationship Id="rId62" Type="http://schemas.openxmlformats.org/officeDocument/2006/relationships/hyperlink" Target="https://login.consultant.ru/link/?req=doc&amp;base=LAW&amp;n=485325&amp;dst=100204" TargetMode="External"/><Relationship Id="rId70" Type="http://schemas.openxmlformats.org/officeDocument/2006/relationships/hyperlink" Target="https://login.consultant.ru/link/?req=doc&amp;base=LAW&amp;n=359025&amp;dst=100071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8899&amp;dst=100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9202</Words>
  <Characters>52458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Bushueva_TV</dc:creator>
  <cp:keywords/>
  <dc:description/>
  <cp:lastModifiedBy>Bushueva_TV</cp:lastModifiedBy>
  <cp:revision>1</cp:revision>
  <dcterms:created xsi:type="dcterms:W3CDTF">2025-12-25T04:44:00Z</dcterms:created>
  <dcterms:modified xsi:type="dcterms:W3CDTF">2025-12-25T04:44:00Z</dcterms:modified>
</cp:coreProperties>
</file>