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2D0062">
            <w:pPr>
              <w:pStyle w:val="1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BE21F10" wp14:editId="3CCE761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6C60F1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  <w:r w:rsidR="002D0062">
              <w:rPr>
                <w:rFonts w:ascii="Bookman Old Style" w:hAnsi="Bookman Old Style"/>
                <w:b/>
                <w:sz w:val="28"/>
                <w:szCs w:val="28"/>
              </w:rPr>
              <w:t xml:space="preserve"> мая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2D0062" w:rsidP="00D461DA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99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70E38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2D0062" w:rsidP="002D0062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2D0062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согласовании проектов межевания земельных участков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/>
          <w:p w:rsidR="00170E38" w:rsidRDefault="002D0062" w:rsidP="001D7443">
            <w:r>
              <w:t>2</w:t>
            </w:r>
          </w:p>
        </w:tc>
      </w:tr>
      <w:tr w:rsidR="00187F2E" w:rsidTr="00187F2E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F2E" w:rsidRDefault="00187F2E" w:rsidP="00187F2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87F2E" w:rsidRDefault="00187F2E" w:rsidP="00187F2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0062" w:rsidRPr="002D0062" w:rsidRDefault="002D0062" w:rsidP="002D0062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2D0062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ПРОВЕДЕНИИ СОБРАНИЯ О СОГЛАСОВАНИИ</w:t>
            </w:r>
          </w:p>
          <w:p w:rsidR="00187F2E" w:rsidRPr="00170E38" w:rsidRDefault="002D0062" w:rsidP="002D0062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2D0062">
              <w:rPr>
                <w:rFonts w:ascii="Bookman Old Style" w:hAnsi="Bookman Old Style"/>
                <w:sz w:val="23"/>
                <w:szCs w:val="23"/>
                <w:lang w:eastAsia="ru-RU"/>
              </w:rPr>
              <w:t>МЕСТОПОЛОЖЕНИЯ ГРАНИЦЫ ЗЕМЕЛЬНОГО УЧАСТКА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F2E" w:rsidRDefault="002D0062" w:rsidP="00187F2E">
            <w:r>
              <w:t>3</w:t>
            </w:r>
          </w:p>
        </w:tc>
      </w:tr>
      <w:tr w:rsidR="00604B17" w:rsidTr="007E6197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B17" w:rsidRDefault="00604B17" w:rsidP="007E6197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04B17" w:rsidRDefault="00604B17" w:rsidP="007E6197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B17" w:rsidRPr="00170E38" w:rsidRDefault="00A325BC" w:rsidP="002D0062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B17" w:rsidRDefault="00A325BC" w:rsidP="007E6197">
            <w:r>
              <w:t>4</w:t>
            </w:r>
          </w:p>
        </w:tc>
      </w:tr>
      <w:tr w:rsidR="00A325BC" w:rsidTr="000F2A3E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5BC" w:rsidRDefault="00A325BC" w:rsidP="000F2A3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325BC" w:rsidRDefault="00A325BC" w:rsidP="000F2A3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5BC" w:rsidRPr="00170E38" w:rsidRDefault="00A325BC" w:rsidP="000F2A3E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Постановление Администрации муниципального образования «Муниципальный округ Якшур-Бодьинский район Удмуртской Республики» №905 от 17.05.2024 «</w:t>
            </w:r>
            <w:r w:rsidRPr="002D0062">
              <w:rPr>
                <w:rFonts w:ascii="Bookman Old Style" w:hAnsi="Bookman Old Style"/>
                <w:sz w:val="23"/>
                <w:szCs w:val="23"/>
                <w:lang w:eastAsia="ru-RU"/>
              </w:rPr>
              <w:t>Об утверждении Условий ежегодного соревнования среди сельскохозяйственных товаропроизводителей и организаций агропромышленного комплекса Якшур-Бодьинского района всех форм собственности и организационно-правовой формы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5BC" w:rsidRDefault="00A325BC" w:rsidP="000F2A3E">
            <w:r>
              <w:t>5-10</w:t>
            </w:r>
          </w:p>
        </w:tc>
      </w:tr>
      <w:tr w:rsidR="00E80E47" w:rsidTr="000A1B64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0E47" w:rsidRDefault="00E80E47" w:rsidP="000A1B64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80E47" w:rsidRDefault="00E80E47" w:rsidP="000A1B64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0E47" w:rsidRPr="00170E38" w:rsidRDefault="00E80E47" w:rsidP="00E80E47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Постановление Администрации муниципального образования «Муниципальный округ Якшур-Бодьинский район Удмуртской Республики» №933 от 21.05.2024 «</w:t>
            </w:r>
            <w:r w:rsidRPr="00E80E47">
              <w:rPr>
                <w:rFonts w:ascii="Bookman Old Style" w:hAnsi="Bookman Old Style"/>
                <w:sz w:val="23"/>
                <w:szCs w:val="23"/>
                <w:lang w:eastAsia="ru-RU"/>
              </w:rPr>
              <w:t>О мотивации участников проектной деятельности в муниципальном образовании «Муниципальный округ Якшур-Бодьинский район Удмуртской Республики»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0E47" w:rsidRDefault="00E80E47" w:rsidP="000A1B64">
            <w:r>
              <w:t>11-20</w:t>
            </w:r>
          </w:p>
        </w:tc>
      </w:tr>
      <w:tr w:rsidR="001F2558" w:rsidTr="008D538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58" w:rsidRDefault="001F2558" w:rsidP="008D538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F2558" w:rsidRDefault="001F2558" w:rsidP="008D538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58" w:rsidRPr="00170E38" w:rsidRDefault="001F2558" w:rsidP="008D5380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58" w:rsidRDefault="001F2558" w:rsidP="008D5380">
            <w:r>
              <w:t>21</w:t>
            </w:r>
            <w:bookmarkStart w:id="0" w:name="_GoBack"/>
            <w:bookmarkEnd w:id="0"/>
          </w:p>
        </w:tc>
      </w:tr>
    </w:tbl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2D0062" w:rsidRPr="002D0062" w:rsidRDefault="002D0062" w:rsidP="002D0062">
      <w:pPr>
        <w:suppressAutoHyphens w:val="0"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2D0062">
        <w:rPr>
          <w:sz w:val="28"/>
          <w:szCs w:val="28"/>
          <w:lang w:eastAsia="ru-RU"/>
        </w:rPr>
        <w:t>Извещение о   согласовании проектов межевания земельных участков</w:t>
      </w:r>
    </w:p>
    <w:p w:rsidR="002D0062" w:rsidRPr="002D0062" w:rsidRDefault="002D0062" w:rsidP="002D0062">
      <w:pPr>
        <w:suppressAutoHyphens w:val="0"/>
        <w:autoSpaceDE/>
        <w:rPr>
          <w:sz w:val="28"/>
          <w:szCs w:val="28"/>
          <w:lang w:eastAsia="ru-RU"/>
        </w:rPr>
      </w:pPr>
    </w:p>
    <w:p w:rsidR="002D0062" w:rsidRPr="002D0062" w:rsidRDefault="002D0062" w:rsidP="002D0062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 xml:space="preserve">Кадастровый инженер Мадьярова Т.А., номер регистрации в государственном реестре лиц, осуществляющих кадастровую деятельность № 20484,  адрес: УР, Якшур-Бодьинский район, с. Якшур-Бодья, ул. Пушиной, д.99, адрес электронной почты: </w:t>
      </w:r>
      <w:r w:rsidRPr="002D0062">
        <w:rPr>
          <w:sz w:val="28"/>
          <w:szCs w:val="28"/>
          <w:u w:val="single"/>
          <w:lang w:val="en-US" w:eastAsia="ru-RU"/>
        </w:rPr>
        <w:t>udmcomp</w:t>
      </w:r>
      <w:r w:rsidRPr="002D0062">
        <w:rPr>
          <w:sz w:val="28"/>
          <w:szCs w:val="28"/>
          <w:u w:val="single"/>
          <w:lang w:eastAsia="ru-RU"/>
        </w:rPr>
        <w:t>@</w:t>
      </w:r>
      <w:r w:rsidRPr="002D0062">
        <w:rPr>
          <w:sz w:val="28"/>
          <w:szCs w:val="28"/>
          <w:u w:val="single"/>
          <w:lang w:val="en-US" w:eastAsia="ru-RU"/>
        </w:rPr>
        <w:t>rambler</w:t>
      </w:r>
      <w:r w:rsidRPr="002D0062">
        <w:rPr>
          <w:sz w:val="28"/>
          <w:szCs w:val="28"/>
          <w:u w:val="single"/>
          <w:lang w:eastAsia="ru-RU"/>
        </w:rPr>
        <w:t>.</w:t>
      </w:r>
      <w:r w:rsidRPr="002D0062">
        <w:rPr>
          <w:sz w:val="28"/>
          <w:szCs w:val="28"/>
          <w:u w:val="single"/>
          <w:lang w:val="en-US" w:eastAsia="ru-RU"/>
        </w:rPr>
        <w:t>ru</w:t>
      </w:r>
      <w:r w:rsidRPr="002D0062">
        <w:rPr>
          <w:sz w:val="28"/>
          <w:szCs w:val="28"/>
          <w:lang w:eastAsia="ru-RU"/>
        </w:rPr>
        <w:t xml:space="preserve"> тел. (34162) 4-14-50,  подготовил проект межевания земельных участков выделяемых в счет земельных долей из земельного участка с кадастровым номером 18:24:000000:88 расположенного по адресу:</w:t>
      </w:r>
      <w:r w:rsidRPr="002D0062">
        <w:rPr>
          <w:b/>
          <w:color w:val="000000"/>
          <w:sz w:val="28"/>
          <w:szCs w:val="28"/>
          <w:lang w:eastAsia="ru-RU"/>
        </w:rPr>
        <w:t xml:space="preserve"> </w:t>
      </w:r>
      <w:r w:rsidRPr="002D0062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колхоз "им. Чкалова"</w:t>
      </w:r>
      <w:r w:rsidRPr="002D0062">
        <w:rPr>
          <w:sz w:val="28"/>
          <w:szCs w:val="28"/>
          <w:lang w:eastAsia="ru-RU"/>
        </w:rPr>
        <w:t xml:space="preserve">. </w:t>
      </w:r>
    </w:p>
    <w:p w:rsidR="002D0062" w:rsidRPr="002D0062" w:rsidRDefault="002D0062" w:rsidP="002D0062">
      <w:pPr>
        <w:suppressAutoHyphens w:val="0"/>
        <w:autoSpaceDE/>
        <w:rPr>
          <w:rFonts w:ascii="Arial" w:hAnsi="Arial" w:cs="Arial"/>
          <w:color w:val="FF0000"/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 xml:space="preserve"> Заказчиком работ является</w:t>
      </w:r>
      <w:r w:rsidRPr="002D0062">
        <w:rPr>
          <w:color w:val="000000"/>
          <w:sz w:val="28"/>
          <w:szCs w:val="28"/>
          <w:lang w:eastAsia="ru-RU"/>
        </w:rPr>
        <w:t>: Байкузина Т.И. адрес: Удмуртская Республика, д. Сюровай, ул. Италмас, д. 18, кв. 2, номер контактного телефона 89501771119.</w:t>
      </w:r>
    </w:p>
    <w:p w:rsidR="002D0062" w:rsidRPr="002D0062" w:rsidRDefault="002D0062" w:rsidP="002D0062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 xml:space="preserve">Целью кадастровых работ является образование земельных участков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2D0062" w:rsidRPr="002D0062" w:rsidRDefault="002D0062" w:rsidP="002D0062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 xml:space="preserve">           Ознакомиться с проектом межевания  можно в течение тридцати дней со дня опубликования данного извещения по адресу: УР, Якшур-Бодьинский район, с. Якшур-Бодья, ул. Пушиной, д.99.</w:t>
      </w:r>
    </w:p>
    <w:p w:rsidR="002D0062" w:rsidRPr="002D0062" w:rsidRDefault="002D0062" w:rsidP="002D006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д.99, а также в Якшур-Бодьинский отдел Управления Федеральной службы государственной регистрации, кадастра и картографии по УР по адресу: УР, Якшур-Бодьинский район, с. Якшур-Бодья, ул. Пушиной, 65.</w:t>
      </w: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187F2E" w:rsidRPr="00187F2E" w:rsidRDefault="00187F2E" w:rsidP="00187F2E">
      <w:pPr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</w:p>
    <w:p w:rsidR="00187F2E" w:rsidRPr="00187F2E" w:rsidRDefault="00187F2E" w:rsidP="00187F2E">
      <w:pPr>
        <w:suppressAutoHyphens w:val="0"/>
        <w:autoSpaceDE/>
        <w:rPr>
          <w:sz w:val="20"/>
          <w:szCs w:val="20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2D0062">
      <w:pPr>
        <w:suppressAutoHyphens w:val="0"/>
        <w:autoSpaceDE/>
        <w:ind w:firstLine="709"/>
        <w:jc w:val="both"/>
        <w:rPr>
          <w:bCs/>
          <w:lang w:eastAsia="ru-RU"/>
        </w:rPr>
      </w:pPr>
      <w:r w:rsidRPr="002D0062">
        <w:rPr>
          <w:bCs/>
          <w:lang w:eastAsia="ru-RU"/>
        </w:rPr>
        <w:lastRenderedPageBreak/>
        <w:t>ИЗВЕЩЕНИЕ О ПРОВЕДЕНИИ СОБРАНИЯ О СОГЛАСОВАНИИ</w:t>
      </w:r>
      <w:r w:rsidRPr="002D0062">
        <w:rPr>
          <w:bCs/>
          <w:lang w:eastAsia="ru-RU"/>
        </w:rPr>
        <w:br/>
        <w:t>МЕСТОПОЛОЖЕНИЯ ГРАНИЦЫ ЗЕМЕЛЬНОГО УЧАСТКА</w:t>
      </w:r>
    </w:p>
    <w:p w:rsidR="002D0062" w:rsidRPr="002D0062" w:rsidRDefault="002D0062" w:rsidP="002D0062">
      <w:pPr>
        <w:suppressAutoHyphens w:val="0"/>
        <w:autoSpaceDE/>
        <w:ind w:firstLine="709"/>
        <w:jc w:val="both"/>
        <w:rPr>
          <w:bCs/>
          <w:lang w:eastAsia="ru-RU"/>
        </w:rPr>
      </w:pPr>
    </w:p>
    <w:p w:rsidR="002D0062" w:rsidRPr="002D0062" w:rsidRDefault="002D0062" w:rsidP="002D006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 xml:space="preserve">Кадастровым инженером Котельников Андрей Александрович, УР, Якшур-Бодьинский район, с. Якшур-Бодья, ул. Пушиной, д. 94, (БТИ). № регистрации в гос. реестре лиц, осуществляющих кадастровую деятельность </w:t>
      </w:r>
      <w:r w:rsidRPr="002D0062">
        <w:rPr>
          <w:bCs/>
          <w:sz w:val="28"/>
          <w:szCs w:val="28"/>
          <w:lang w:eastAsia="ru-RU"/>
        </w:rPr>
        <w:t>25410</w:t>
      </w:r>
      <w:r w:rsidRPr="002D0062">
        <w:rPr>
          <w:sz w:val="28"/>
          <w:szCs w:val="28"/>
          <w:lang w:eastAsia="ru-RU"/>
        </w:rPr>
        <w:t xml:space="preserve"> </w:t>
      </w:r>
      <w:r w:rsidRPr="002D0062">
        <w:rPr>
          <w:bCs/>
          <w:sz w:val="28"/>
          <w:szCs w:val="28"/>
          <w:lang w:eastAsia="ru-RU"/>
        </w:rPr>
        <w:t>(квалификационный аттестат № 18-13-271)</w:t>
      </w:r>
      <w:r w:rsidRPr="002D0062">
        <w:rPr>
          <w:sz w:val="28"/>
          <w:szCs w:val="28"/>
          <w:lang w:eastAsia="ru-RU"/>
        </w:rPr>
        <w:t>, выполняются кадастровые работы по образованию земельного участка путем выдела в счет доли (долей) в праве общей собственности из земельного участка с кадастровым номером 18:24:000000:34</w:t>
      </w:r>
      <w:r w:rsidRPr="002D0062">
        <w:rPr>
          <w:b/>
          <w:sz w:val="28"/>
          <w:szCs w:val="28"/>
          <w:lang w:eastAsia="ru-RU"/>
        </w:rPr>
        <w:t xml:space="preserve">, </w:t>
      </w:r>
      <w:r w:rsidRPr="002D0062">
        <w:rPr>
          <w:sz w:val="28"/>
          <w:szCs w:val="28"/>
          <w:lang w:eastAsia="ru-RU"/>
        </w:rPr>
        <w:t>расположенного по адресу: Удмуртская Республика, Якшур-Бодьинский район,  колхоз «Путь Ильича».</w:t>
      </w:r>
    </w:p>
    <w:p w:rsidR="002D0062" w:rsidRPr="002D0062" w:rsidRDefault="002D0062" w:rsidP="002D0062">
      <w:pPr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>Заказчиком кадастровых работ по подготовке межевого плана является Загребин Виктор Александрович. (почтовый адрес: Удмуртская Республика, Якшур-Бодьинский район, д. Лысово, ул. Дружбы, д. 54).</w:t>
      </w:r>
    </w:p>
    <w:p w:rsidR="002D0062" w:rsidRPr="002D0062" w:rsidRDefault="002D0062" w:rsidP="002D006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 xml:space="preserve">Собрание по поводу согласования местоположения границы состоится 27.06.2024 г. в 9-00 ч. по адресу: Удмуртская Республика, Якшур-Бодьинский район, с. Якшур-Бодья, ул. Пушиной, д. 94 (здание РАЙПО  БТИ). </w:t>
      </w:r>
    </w:p>
    <w:p w:rsidR="002D0062" w:rsidRPr="002D0062" w:rsidRDefault="002D0062" w:rsidP="002D006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>С проектом межевого плана земельного участка можно ознакомиться со дня опубликования извещения в течение 30 дней по адресу: Удмуртская Республика, с. Якшур-Бодья, ул. Пушиной, д. 94 (БТИ).  в рабочее время с 8-30 до 17-00, обед с 12-00 до 13-00.</w:t>
      </w:r>
    </w:p>
    <w:p w:rsidR="002D0062" w:rsidRPr="002D0062" w:rsidRDefault="002D0062" w:rsidP="002D006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 xml:space="preserve">Требования о проведении согласования местоположения границ земельных участков на местности и обозначенные возражения о местоположении границ  земельных участков после ознакомления с проектом межевого плана принимаются со дня опубликования извещения в течение 30 дней по адресу: Удмуртская Республика, с. Якшур-Бодья, ул. Пушиной, д. 94 (БТИ). </w:t>
      </w:r>
    </w:p>
    <w:p w:rsidR="002D0062" w:rsidRPr="002D0062" w:rsidRDefault="002D0062" w:rsidP="002D006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D0062">
        <w:rPr>
          <w:sz w:val="28"/>
          <w:szCs w:val="28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</w:r>
    </w:p>
    <w:p w:rsidR="002D0062" w:rsidRDefault="002D0062" w:rsidP="002D006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2D0062" w:rsidRDefault="002D0062" w:rsidP="002D006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2D0062" w:rsidRDefault="002D0062" w:rsidP="002D006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Pr="00A325BC" w:rsidRDefault="00A325BC" w:rsidP="00A325BC">
      <w:pPr>
        <w:jc w:val="center"/>
        <w:rPr>
          <w:sz w:val="28"/>
          <w:szCs w:val="28"/>
        </w:rPr>
      </w:pPr>
      <w:r w:rsidRPr="00A325BC">
        <w:rPr>
          <w:sz w:val="28"/>
          <w:szCs w:val="28"/>
        </w:rPr>
        <w:lastRenderedPageBreak/>
        <w:t>Извещение</w:t>
      </w:r>
    </w:p>
    <w:p w:rsidR="00A325BC" w:rsidRPr="00A325BC" w:rsidRDefault="00A325BC" w:rsidP="00A325BC">
      <w:pPr>
        <w:tabs>
          <w:tab w:val="left" w:pos="10459"/>
        </w:tabs>
        <w:jc w:val="both"/>
        <w:rPr>
          <w:bCs/>
          <w:sz w:val="28"/>
          <w:szCs w:val="28"/>
        </w:rPr>
      </w:pPr>
      <w:r w:rsidRPr="00A325BC">
        <w:rPr>
          <w:bCs/>
          <w:sz w:val="28"/>
          <w:szCs w:val="28"/>
        </w:rPr>
        <w:t xml:space="preserve">     </w:t>
      </w:r>
    </w:p>
    <w:p w:rsidR="00A325BC" w:rsidRPr="00A325BC" w:rsidRDefault="00A325BC" w:rsidP="00A325BC">
      <w:pPr>
        <w:ind w:right="-31"/>
        <w:jc w:val="both"/>
        <w:rPr>
          <w:sz w:val="28"/>
          <w:szCs w:val="28"/>
        </w:rPr>
      </w:pPr>
    </w:p>
    <w:p w:rsidR="00A325BC" w:rsidRPr="00A325BC" w:rsidRDefault="00A325BC" w:rsidP="00A325BC">
      <w:pPr>
        <w:ind w:right="-31" w:firstLine="708"/>
        <w:jc w:val="both"/>
        <w:rPr>
          <w:sz w:val="28"/>
          <w:szCs w:val="28"/>
        </w:rPr>
      </w:pPr>
      <w:r w:rsidRPr="00A325BC">
        <w:rPr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A325BC" w:rsidRPr="00A325BC" w:rsidRDefault="00A325BC" w:rsidP="00A325BC">
      <w:pPr>
        <w:ind w:right="-31"/>
        <w:jc w:val="both"/>
        <w:rPr>
          <w:sz w:val="28"/>
          <w:szCs w:val="28"/>
        </w:rPr>
      </w:pPr>
    </w:p>
    <w:p w:rsidR="00A325BC" w:rsidRPr="00A325BC" w:rsidRDefault="00A325BC" w:rsidP="00A325BC">
      <w:pPr>
        <w:ind w:right="-31" w:firstLine="708"/>
        <w:jc w:val="both"/>
        <w:rPr>
          <w:sz w:val="28"/>
          <w:szCs w:val="28"/>
        </w:rPr>
      </w:pPr>
      <w:r w:rsidRPr="00A325BC">
        <w:rPr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A325BC" w:rsidRPr="00A325BC" w:rsidRDefault="00A325BC" w:rsidP="00A325BC">
      <w:pPr>
        <w:ind w:right="-31"/>
        <w:jc w:val="both"/>
        <w:rPr>
          <w:sz w:val="28"/>
          <w:szCs w:val="28"/>
        </w:rPr>
      </w:pPr>
      <w:r w:rsidRPr="00A325BC">
        <w:rPr>
          <w:sz w:val="28"/>
          <w:szCs w:val="28"/>
        </w:rPr>
        <w:t>- земельный участок с кадастровым номером 18:24:091002:ЗУ1, расположенный по адресу: Удмуртская Республика, Якшур-Бодьинский район, с. Селычка, ул. Лесная, площадью 1294 кв.м, с разрешенным использованием: Для индивидуального жилищного строительства (код 2.1);</w:t>
      </w:r>
    </w:p>
    <w:p w:rsidR="00A325BC" w:rsidRPr="00A325BC" w:rsidRDefault="00A325BC" w:rsidP="00A325BC">
      <w:pPr>
        <w:ind w:right="-31" w:firstLine="708"/>
        <w:jc w:val="both"/>
        <w:rPr>
          <w:sz w:val="28"/>
          <w:szCs w:val="28"/>
        </w:rPr>
      </w:pPr>
      <w:r w:rsidRPr="00A325BC">
        <w:rPr>
          <w:sz w:val="28"/>
          <w:szCs w:val="28"/>
        </w:rPr>
        <w:t>- земельный участок с кадастровым номером 18:24:113001:ЗУ1, расположенный по адресу: Удмуртская Республика, Якшур-Бодьинский район,          с. Якшур-Бодья, площадью 1771 кв.м, с разрешенным использованием: Для индивидуального жилищного строительства (код 2.1);</w:t>
      </w:r>
    </w:p>
    <w:p w:rsidR="00A325BC" w:rsidRPr="00A325BC" w:rsidRDefault="00A325BC" w:rsidP="00A325BC">
      <w:pPr>
        <w:ind w:right="-31" w:firstLine="708"/>
        <w:jc w:val="both"/>
        <w:rPr>
          <w:sz w:val="28"/>
          <w:szCs w:val="28"/>
        </w:rPr>
      </w:pPr>
      <w:r w:rsidRPr="00A325BC">
        <w:rPr>
          <w:sz w:val="28"/>
          <w:szCs w:val="28"/>
        </w:rPr>
        <w:t>- земельный участок с кадастровым номером 18:24:113001:ЗУ1, расположенный по адресу: Удмуртская Республика, Якшур-Бодьинский район,          с. Якшур-Бодья, площадью 900 кв.м, с разрешенным использованием: Для индивидуального жилищного строительства (код 2.1);</w:t>
      </w:r>
    </w:p>
    <w:p w:rsidR="00A325BC" w:rsidRPr="00A325BC" w:rsidRDefault="00A325BC" w:rsidP="00A325BC">
      <w:pPr>
        <w:ind w:right="-31"/>
        <w:jc w:val="both"/>
        <w:rPr>
          <w:sz w:val="28"/>
          <w:szCs w:val="28"/>
        </w:rPr>
      </w:pPr>
    </w:p>
    <w:p w:rsidR="00A325BC" w:rsidRPr="00A325BC" w:rsidRDefault="00A325BC" w:rsidP="00A325BC">
      <w:pPr>
        <w:ind w:right="-31"/>
        <w:jc w:val="both"/>
        <w:rPr>
          <w:sz w:val="28"/>
          <w:szCs w:val="28"/>
        </w:rPr>
      </w:pPr>
      <w:r w:rsidRPr="00A325BC">
        <w:rPr>
          <w:sz w:val="28"/>
          <w:szCs w:val="28"/>
        </w:rPr>
        <w:t xml:space="preserve">  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с 22 мая 2024 года с 8.00, окончание приема заявлений 20 июня 2024 года.</w:t>
      </w: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A325BC" w:rsidRDefault="00A325BC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2D0062" w:rsidRPr="002D0062" w:rsidTr="0089319A">
        <w:trPr>
          <w:trHeight w:val="1700"/>
        </w:trPr>
        <w:tc>
          <w:tcPr>
            <w:tcW w:w="4244" w:type="dxa"/>
          </w:tcPr>
          <w:p w:rsidR="002D0062" w:rsidRPr="002D0062" w:rsidRDefault="002D0062" w:rsidP="002D0062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2D0062" w:rsidRPr="002D0062" w:rsidRDefault="002D0062" w:rsidP="002D0062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 w:rsidRPr="002D0062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6B267D8A" wp14:editId="3EAB151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2D0062" w:rsidRPr="002D0062" w:rsidRDefault="002D0062" w:rsidP="002D0062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2D0062" w:rsidRPr="002D0062" w:rsidTr="0089319A">
        <w:tc>
          <w:tcPr>
            <w:tcW w:w="10004" w:type="dxa"/>
            <w:gridSpan w:val="3"/>
          </w:tcPr>
          <w:p w:rsidR="002D0062" w:rsidRPr="002D0062" w:rsidRDefault="002D0062" w:rsidP="002D006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2D0062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2D0062" w:rsidRPr="002D0062" w:rsidRDefault="002D0062" w:rsidP="002D006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2D0062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2D0062" w:rsidRPr="002D0062" w:rsidRDefault="002D0062" w:rsidP="002D0062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D0062" w:rsidRPr="002D0062" w:rsidTr="0089319A">
        <w:tc>
          <w:tcPr>
            <w:tcW w:w="10004" w:type="dxa"/>
            <w:gridSpan w:val="3"/>
          </w:tcPr>
          <w:p w:rsidR="002D0062" w:rsidRPr="002D0062" w:rsidRDefault="002D0062" w:rsidP="002D0062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2D0062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 округ» муниципал кылдытэтлэн Администрациез</w:t>
            </w:r>
          </w:p>
        </w:tc>
      </w:tr>
    </w:tbl>
    <w:p w:rsidR="002D0062" w:rsidRPr="002D0062" w:rsidRDefault="002D0062" w:rsidP="002D0062">
      <w:pPr>
        <w:autoSpaceDE/>
        <w:rPr>
          <w:sz w:val="20"/>
          <w:szCs w:val="20"/>
        </w:rPr>
      </w:pPr>
    </w:p>
    <w:p w:rsidR="002D0062" w:rsidRPr="002D0062" w:rsidRDefault="002D0062" w:rsidP="002D0062">
      <w:pPr>
        <w:autoSpaceDE/>
        <w:jc w:val="center"/>
        <w:rPr>
          <w:b/>
          <w:sz w:val="44"/>
          <w:szCs w:val="44"/>
        </w:rPr>
      </w:pPr>
    </w:p>
    <w:p w:rsidR="002D0062" w:rsidRPr="002D0062" w:rsidRDefault="002D0062" w:rsidP="002D0062">
      <w:pPr>
        <w:autoSpaceDE/>
        <w:jc w:val="center"/>
        <w:rPr>
          <w:b/>
          <w:sz w:val="44"/>
          <w:szCs w:val="44"/>
        </w:rPr>
      </w:pPr>
      <w:r w:rsidRPr="002D0062">
        <w:rPr>
          <w:b/>
          <w:sz w:val="44"/>
          <w:szCs w:val="44"/>
        </w:rPr>
        <w:t>П О С Т А Н О В Л Е Н И Е</w:t>
      </w:r>
    </w:p>
    <w:p w:rsidR="002D0062" w:rsidRPr="002D0062" w:rsidRDefault="002D0062" w:rsidP="002D0062">
      <w:pPr>
        <w:autoSpaceDE/>
        <w:jc w:val="center"/>
        <w:rPr>
          <w:b/>
          <w:sz w:val="28"/>
          <w:szCs w:val="28"/>
        </w:rPr>
      </w:pPr>
    </w:p>
    <w:p w:rsidR="002D0062" w:rsidRPr="002D0062" w:rsidRDefault="002D0062" w:rsidP="002D0062">
      <w:pPr>
        <w:autoSpaceDE/>
        <w:jc w:val="both"/>
        <w:rPr>
          <w:b/>
          <w:bCs/>
          <w:sz w:val="28"/>
          <w:szCs w:val="28"/>
        </w:rPr>
      </w:pPr>
      <w:r w:rsidRPr="002D0062">
        <w:rPr>
          <w:b/>
          <w:bCs/>
          <w:sz w:val="28"/>
          <w:szCs w:val="28"/>
        </w:rPr>
        <w:t xml:space="preserve">от «17»  мая 2024 года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D0062">
        <w:rPr>
          <w:b/>
          <w:bCs/>
          <w:sz w:val="28"/>
          <w:szCs w:val="28"/>
        </w:rPr>
        <w:t xml:space="preserve">   № 905</w:t>
      </w:r>
    </w:p>
    <w:p w:rsidR="002D0062" w:rsidRPr="002D0062" w:rsidRDefault="002D0062" w:rsidP="002D0062">
      <w:pPr>
        <w:autoSpaceDE/>
        <w:jc w:val="center"/>
        <w:rPr>
          <w:b/>
          <w:bCs/>
          <w:sz w:val="28"/>
          <w:szCs w:val="28"/>
        </w:rPr>
      </w:pPr>
      <w:r w:rsidRPr="002D0062">
        <w:rPr>
          <w:b/>
          <w:bCs/>
          <w:sz w:val="28"/>
          <w:szCs w:val="28"/>
        </w:rPr>
        <w:t>с. Якшур-Бодья</w:t>
      </w:r>
    </w:p>
    <w:p w:rsidR="002D0062" w:rsidRPr="002D0062" w:rsidRDefault="002D0062" w:rsidP="002D0062">
      <w:pPr>
        <w:autoSpaceDE/>
        <w:jc w:val="center"/>
        <w:rPr>
          <w:b/>
          <w:bCs/>
          <w:sz w:val="28"/>
          <w:szCs w:val="28"/>
        </w:rPr>
      </w:pPr>
    </w:p>
    <w:p w:rsidR="002D0062" w:rsidRPr="002D0062" w:rsidRDefault="002D0062" w:rsidP="002D0062">
      <w:pPr>
        <w:suppressAutoHyphens w:val="0"/>
        <w:autoSpaceDE/>
        <w:contextualSpacing/>
        <w:jc w:val="center"/>
        <w:rPr>
          <w:b/>
          <w:bCs/>
          <w:sz w:val="28"/>
          <w:szCs w:val="28"/>
          <w:lang w:eastAsia="ru-RU"/>
        </w:rPr>
      </w:pPr>
      <w:r w:rsidRPr="002D0062">
        <w:rPr>
          <w:b/>
          <w:bCs/>
          <w:sz w:val="28"/>
          <w:szCs w:val="28"/>
          <w:lang w:eastAsia="ru-RU"/>
        </w:rPr>
        <w:t>Об утверждении Условий ежегодного соревнования среди сельскохозяйственных товаропроизводителей и организаций агропромышленного комплекса</w:t>
      </w:r>
      <w:r w:rsidRPr="002D0062">
        <w:rPr>
          <w:sz w:val="28"/>
          <w:szCs w:val="28"/>
          <w:lang w:eastAsia="ru-RU"/>
        </w:rPr>
        <w:t xml:space="preserve"> </w:t>
      </w:r>
      <w:r w:rsidRPr="002D0062">
        <w:rPr>
          <w:b/>
          <w:bCs/>
          <w:sz w:val="28"/>
          <w:szCs w:val="28"/>
          <w:lang w:eastAsia="ru-RU"/>
        </w:rPr>
        <w:t xml:space="preserve">Якшур-Бодьинского района </w:t>
      </w:r>
    </w:p>
    <w:p w:rsidR="002D0062" w:rsidRPr="002D0062" w:rsidRDefault="002D0062" w:rsidP="002D0062">
      <w:pPr>
        <w:suppressAutoHyphens w:val="0"/>
        <w:autoSpaceDE/>
        <w:contextualSpacing/>
        <w:jc w:val="center"/>
        <w:rPr>
          <w:b/>
          <w:bCs/>
          <w:sz w:val="28"/>
          <w:szCs w:val="28"/>
          <w:lang w:eastAsia="ru-RU"/>
        </w:rPr>
      </w:pPr>
      <w:r w:rsidRPr="002D0062">
        <w:rPr>
          <w:b/>
          <w:bCs/>
          <w:sz w:val="28"/>
          <w:szCs w:val="28"/>
          <w:lang w:eastAsia="ru-RU"/>
        </w:rPr>
        <w:t>всех форм собственности и</w:t>
      </w:r>
      <w:r w:rsidRPr="002D0062">
        <w:rPr>
          <w:sz w:val="28"/>
          <w:szCs w:val="28"/>
          <w:lang w:eastAsia="ru-RU"/>
        </w:rPr>
        <w:t xml:space="preserve"> </w:t>
      </w:r>
      <w:r w:rsidRPr="002D0062">
        <w:rPr>
          <w:b/>
          <w:bCs/>
          <w:sz w:val="28"/>
          <w:szCs w:val="28"/>
          <w:lang w:eastAsia="ru-RU"/>
        </w:rPr>
        <w:t>организационно-правовой формы</w:t>
      </w:r>
    </w:p>
    <w:p w:rsidR="002D0062" w:rsidRPr="002D0062" w:rsidRDefault="002D0062" w:rsidP="002D0062">
      <w:pPr>
        <w:suppressAutoHyphens w:val="0"/>
        <w:autoSpaceDE/>
        <w:contextualSpacing/>
        <w:jc w:val="center"/>
        <w:rPr>
          <w:sz w:val="28"/>
          <w:szCs w:val="28"/>
          <w:lang w:eastAsia="ru-RU"/>
        </w:rPr>
      </w:pPr>
    </w:p>
    <w:p w:rsidR="002D0062" w:rsidRPr="002D0062" w:rsidRDefault="002D0062" w:rsidP="002D0062">
      <w:pPr>
        <w:autoSpaceDE/>
        <w:ind w:firstLine="567"/>
        <w:jc w:val="both"/>
        <w:rPr>
          <w:b/>
          <w:sz w:val="28"/>
          <w:szCs w:val="28"/>
        </w:rPr>
      </w:pPr>
      <w:r w:rsidRPr="002D0062">
        <w:rPr>
          <w:sz w:val="28"/>
          <w:szCs w:val="28"/>
        </w:rPr>
        <w:t xml:space="preserve">В целях обеспечения своевременного и качественного проведения комплекса сельскохозяйственных работ, развития животноводства,  морального и материального стимулирования работников агропромышленного комплекса Якшур-Бодьинского района,  руководствуясь статьями 30, 32,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2D0062">
        <w:rPr>
          <w:b/>
          <w:sz w:val="28"/>
          <w:szCs w:val="28"/>
          <w:u w:val="single"/>
        </w:rPr>
        <w:t>ПОСТАНОВЛЯЕТ</w:t>
      </w:r>
      <w:r w:rsidRPr="002D0062">
        <w:rPr>
          <w:b/>
          <w:sz w:val="28"/>
          <w:szCs w:val="28"/>
        </w:rPr>
        <w:t>:</w:t>
      </w:r>
    </w:p>
    <w:p w:rsidR="002D0062" w:rsidRPr="002D0062" w:rsidRDefault="002D0062" w:rsidP="002D0062">
      <w:pPr>
        <w:autoSpaceDE/>
        <w:ind w:firstLine="567"/>
        <w:jc w:val="both"/>
        <w:rPr>
          <w:b/>
          <w:sz w:val="28"/>
          <w:szCs w:val="28"/>
        </w:rPr>
      </w:pPr>
    </w:p>
    <w:p w:rsidR="002D0062" w:rsidRPr="002D0062" w:rsidRDefault="002D0062" w:rsidP="002D0062">
      <w:pPr>
        <w:autoSpaceDE/>
        <w:ind w:firstLine="567"/>
        <w:jc w:val="both"/>
        <w:rPr>
          <w:sz w:val="28"/>
          <w:szCs w:val="28"/>
          <w:lang w:eastAsia="zh-CN"/>
        </w:rPr>
      </w:pPr>
      <w:r w:rsidRPr="002D0062">
        <w:rPr>
          <w:sz w:val="28"/>
          <w:szCs w:val="28"/>
          <w:lang w:eastAsia="zh-CN"/>
        </w:rPr>
        <w:t>1. Утвердить Условия ежегодного соревнования среди сельскохозяйственных товаропроизводителей и организаций агропромышленного комплекса Якшур-Бодьинского района всех форм собственности и организационно-правовой формы (прилагаются).</w:t>
      </w:r>
    </w:p>
    <w:p w:rsidR="002D0062" w:rsidRPr="002D0062" w:rsidRDefault="002D0062" w:rsidP="002D0062">
      <w:pPr>
        <w:autoSpaceDE/>
        <w:ind w:firstLine="567"/>
        <w:jc w:val="both"/>
        <w:rPr>
          <w:sz w:val="28"/>
          <w:szCs w:val="28"/>
          <w:lang w:eastAsia="zh-CN"/>
        </w:rPr>
      </w:pPr>
      <w:r w:rsidRPr="002D0062">
        <w:rPr>
          <w:sz w:val="28"/>
          <w:szCs w:val="28"/>
          <w:lang w:eastAsia="zh-CN"/>
        </w:rPr>
        <w:t>2.  Признать утратившим силу пункт 1 постановления Администрации муниципального образования «Якшур-Бодьинский район»  от 5 мая   2023 года № 693 «Об утверждении Условий соревнования  среди сельскохозяйственных товаропроизводителей и организаций агропромышленного комплекса Якшур-Бодьинского района всех форм собственности и организационно-правовой формы на 2023 год».</w:t>
      </w:r>
    </w:p>
    <w:p w:rsidR="002D0062" w:rsidRPr="002D0062" w:rsidRDefault="002D0062" w:rsidP="002D0062">
      <w:pPr>
        <w:autoSpaceDE/>
        <w:ind w:firstLine="567"/>
        <w:jc w:val="both"/>
        <w:rPr>
          <w:sz w:val="28"/>
          <w:szCs w:val="28"/>
        </w:rPr>
      </w:pPr>
      <w:r w:rsidRPr="002D0062">
        <w:rPr>
          <w:sz w:val="28"/>
          <w:szCs w:val="28"/>
          <w:lang w:eastAsia="zh-CN"/>
        </w:rPr>
        <w:lastRenderedPageBreak/>
        <w:t>3.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2D0062" w:rsidRPr="002D0062" w:rsidRDefault="002D0062" w:rsidP="002D0062">
      <w:pPr>
        <w:autoSpaceDE/>
        <w:ind w:firstLine="567"/>
        <w:jc w:val="both"/>
        <w:rPr>
          <w:sz w:val="28"/>
          <w:szCs w:val="28"/>
        </w:rPr>
      </w:pPr>
    </w:p>
    <w:p w:rsidR="002D0062" w:rsidRPr="002D0062" w:rsidRDefault="002D0062" w:rsidP="002D0062">
      <w:pPr>
        <w:autoSpaceDE/>
        <w:ind w:firstLine="567"/>
        <w:jc w:val="both"/>
        <w:rPr>
          <w:sz w:val="28"/>
          <w:szCs w:val="28"/>
        </w:rPr>
      </w:pPr>
    </w:p>
    <w:p w:rsidR="002D0062" w:rsidRPr="002D0062" w:rsidRDefault="002D0062" w:rsidP="002D0062">
      <w:pPr>
        <w:autoSpaceDE/>
        <w:ind w:firstLine="567"/>
        <w:jc w:val="both"/>
        <w:rPr>
          <w:sz w:val="28"/>
          <w:szCs w:val="28"/>
        </w:rPr>
      </w:pPr>
    </w:p>
    <w:p w:rsidR="002D0062" w:rsidRPr="002D0062" w:rsidRDefault="002D0062" w:rsidP="002D0062">
      <w:pPr>
        <w:autoSpaceDE/>
        <w:ind w:right="990"/>
        <w:rPr>
          <w:b/>
          <w:sz w:val="28"/>
          <w:szCs w:val="28"/>
        </w:rPr>
      </w:pPr>
      <w:r w:rsidRPr="002D0062">
        <w:rPr>
          <w:b/>
          <w:sz w:val="28"/>
          <w:szCs w:val="28"/>
        </w:rPr>
        <w:t>Глава муниципального образования</w:t>
      </w:r>
    </w:p>
    <w:p w:rsidR="002D0062" w:rsidRPr="002D0062" w:rsidRDefault="002D0062" w:rsidP="002D0062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2D0062">
        <w:rPr>
          <w:b/>
          <w:sz w:val="28"/>
          <w:szCs w:val="28"/>
        </w:rPr>
        <w:t xml:space="preserve">«Муниципальный округ </w:t>
      </w:r>
    </w:p>
    <w:p w:rsidR="002D0062" w:rsidRPr="002D0062" w:rsidRDefault="002D0062" w:rsidP="002D0062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2D0062">
        <w:rPr>
          <w:b/>
          <w:sz w:val="28"/>
          <w:szCs w:val="28"/>
        </w:rPr>
        <w:t>Якшур-Бодьинский район</w:t>
      </w:r>
    </w:p>
    <w:p w:rsidR="002D0062" w:rsidRPr="002D0062" w:rsidRDefault="002D0062" w:rsidP="002D0062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2D0062">
        <w:rPr>
          <w:b/>
          <w:sz w:val="28"/>
          <w:szCs w:val="28"/>
        </w:rPr>
        <w:t>Удмуртской Республики»                                                            А.В. Леконцев</w:t>
      </w: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  <w:r w:rsidRPr="002D0062">
        <w:rPr>
          <w:sz w:val="20"/>
          <w:szCs w:val="20"/>
        </w:rPr>
        <w:t>Митрофанова Т.Г.</w:t>
      </w: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  <w:r w:rsidRPr="002D0062">
        <w:rPr>
          <w:sz w:val="20"/>
          <w:szCs w:val="20"/>
        </w:rPr>
        <w:t xml:space="preserve">8(34162)4-10-04      </w:t>
      </w: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autoSpaceDE/>
        <w:jc w:val="both"/>
        <w:rPr>
          <w:sz w:val="20"/>
          <w:szCs w:val="20"/>
        </w:rPr>
      </w:pP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lastRenderedPageBreak/>
        <w:t xml:space="preserve">                          </w:t>
      </w: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 xml:space="preserve">                                 Приложение</w:t>
      </w: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>УТВЕРЖДЕНО</w:t>
      </w: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 xml:space="preserve">                                                                постановлением Администрации</w:t>
      </w: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 xml:space="preserve">                                                                муниципального образования</w:t>
      </w: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 xml:space="preserve"> «Муниципальный округ</w:t>
      </w: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>Якшур-Бодьинский район</w:t>
      </w:r>
    </w:p>
    <w:p w:rsidR="002D0062" w:rsidRPr="002D0062" w:rsidRDefault="002D0062" w:rsidP="002D0062">
      <w:pPr>
        <w:widowControl w:val="0"/>
        <w:autoSpaceDE/>
        <w:jc w:val="right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 xml:space="preserve">Удмуртской Республики» </w:t>
      </w:r>
    </w:p>
    <w:p w:rsidR="002D0062" w:rsidRPr="002D0062" w:rsidRDefault="002D0062" w:rsidP="002D0062">
      <w:pPr>
        <w:widowControl w:val="0"/>
        <w:autoSpaceDE/>
        <w:jc w:val="center"/>
        <w:rPr>
          <w:rFonts w:eastAsia="Lucida Sans Unicode"/>
          <w:kern w:val="1"/>
        </w:rPr>
      </w:pPr>
      <w:r w:rsidRPr="002D0062">
        <w:rPr>
          <w:rFonts w:eastAsia="Lucida Sans Unicode" w:cs="Tahoma"/>
          <w:kern w:val="1"/>
        </w:rPr>
        <w:t xml:space="preserve">                                                                                                  от  «17» мая 2024 года № 905</w:t>
      </w:r>
      <w:r w:rsidRPr="002D0062">
        <w:rPr>
          <w:rFonts w:eastAsia="Lucida Sans Unicode"/>
          <w:kern w:val="1"/>
        </w:rPr>
        <w:t xml:space="preserve">  </w:t>
      </w:r>
    </w:p>
    <w:p w:rsidR="002D0062" w:rsidRPr="002D0062" w:rsidRDefault="002D0062" w:rsidP="002D0062">
      <w:pPr>
        <w:widowControl w:val="0"/>
        <w:autoSpaceDE/>
        <w:jc w:val="center"/>
        <w:rPr>
          <w:rFonts w:eastAsia="Lucida Sans Unicode"/>
          <w:kern w:val="1"/>
        </w:rPr>
      </w:pPr>
      <w:r w:rsidRPr="002D0062">
        <w:rPr>
          <w:rFonts w:eastAsia="Lucida Sans Unicode"/>
          <w:kern w:val="1"/>
        </w:rPr>
        <w:t xml:space="preserve">                                                                                       </w:t>
      </w:r>
    </w:p>
    <w:p w:rsidR="002D0062" w:rsidRPr="002D0062" w:rsidRDefault="002D0062" w:rsidP="002D0062">
      <w:pPr>
        <w:widowControl w:val="0"/>
        <w:autoSpaceDE/>
        <w:jc w:val="center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jc w:val="center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УСЛОВИЯ</w:t>
      </w:r>
    </w:p>
    <w:p w:rsidR="002D0062" w:rsidRPr="002D0062" w:rsidRDefault="002D0062" w:rsidP="002D0062">
      <w:pPr>
        <w:widowControl w:val="0"/>
        <w:autoSpaceDE/>
        <w:jc w:val="center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ежегодного соревнования среди сельскохозяйственных товаропроизводителей  и организаций агропромышленного комплекса Якшур-Бодьинского района всех форм собственности и организационно-правовой формы (далее – Условия)</w:t>
      </w:r>
    </w:p>
    <w:p w:rsidR="002D0062" w:rsidRPr="002D0062" w:rsidRDefault="002D0062" w:rsidP="002D0062">
      <w:pPr>
        <w:widowControl w:val="0"/>
        <w:autoSpaceDE/>
        <w:jc w:val="both"/>
        <w:rPr>
          <w:rFonts w:eastAsia="Lucida Sans Unicode" w:cs="Tahoma"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>Настоящие Условия приняты в целях обеспечения своевременного и качественного    проведения комплекса сельскохозяйственных работ, развития животноводства,  морального и материального стимулирования работников организаций агропромышленного комплекса муниципального образования «Муниципальный округ Якшур-Бодьинский район Удмуртской Республики» (далее - организации).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>Итоги соревнования подводятся по этапам: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b/>
          <w:kern w:val="1"/>
        </w:rPr>
        <w:t>1. На районном празднике «Гербер» итоги соревнования подводятся по следующим номинациям: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b/>
          <w:kern w:val="1"/>
        </w:rPr>
        <w:t>1.1. По подготовке сельскохозяйственных организаций к весенне-полевым работам</w:t>
      </w:r>
      <w:r w:rsidRPr="002D0062">
        <w:rPr>
          <w:rFonts w:eastAsia="Lucida Sans Unicode" w:cs="Tahoma"/>
          <w:kern w:val="1"/>
        </w:rPr>
        <w:t xml:space="preserve"> присуждается одно призовое место с вручением  денежной премии в   размере    15 000 рублей. Победителем среди  участников конкурса признается организация, которая набрала наибольшее количество баллов по критериям Положения о районном конкурсе.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b/>
          <w:kern w:val="1"/>
        </w:rPr>
        <w:t>1.2 Приемка посевов по всходам: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>По результатам комиссионной приемки по всходам  (согласно Положения, утверждаемого</w:t>
      </w:r>
      <w:r w:rsidRPr="002D0062">
        <w:rPr>
          <w:rFonts w:eastAsia="Lucida Sans Unicode"/>
          <w:kern w:val="1"/>
        </w:rPr>
        <w:t xml:space="preserve"> постановлением Администрации</w:t>
      </w:r>
      <w:r w:rsidRPr="002D0062">
        <w:rPr>
          <w:lang w:eastAsia="zh-CN"/>
        </w:rPr>
        <w:t xml:space="preserve"> </w:t>
      </w:r>
      <w:r w:rsidRPr="002D0062">
        <w:rPr>
          <w:rFonts w:eastAsia="Lucida Sans Unicode"/>
          <w:kern w:val="1"/>
        </w:rPr>
        <w:t>муниципального образования «Муниципальный округ Якшур-Бодьинский район Удмуртской Республики»</w:t>
      </w:r>
      <w:r w:rsidRPr="002D0062">
        <w:rPr>
          <w:rFonts w:eastAsia="Lucida Sans Unicode" w:cs="Tahoma"/>
          <w:kern w:val="1"/>
        </w:rPr>
        <w:t>) среди организаций присуждается одно  призовое место с вручением денежной премии в   размере  10 000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2.  К профессиональному празднику – День работника сельского хозяйства и перерабатывающей промышленности  итоги соревнования подводятся по следующим номинациям: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2.1. По комплексу полевых работ</w:t>
      </w:r>
      <w:r w:rsidRPr="002D0062">
        <w:rPr>
          <w:rFonts w:eastAsia="Lucida Sans Unicode"/>
          <w:kern w:val="1"/>
        </w:rPr>
        <w:t xml:space="preserve"> </w:t>
      </w:r>
      <w:r w:rsidRPr="002D0062">
        <w:rPr>
          <w:rFonts w:eastAsia="Lucida Sans Unicode" w:cs="Tahoma"/>
          <w:kern w:val="1"/>
        </w:rPr>
        <w:t>среди организаций присуждается одно призовое место, с учетом готовности кормоуборочной и зерноуборочной техники, сроков и качества уборки всех сельскохозяйственных культур, обеспеченности скота кормами (сочными, грубыми, концентрированными) с учетом качества, 100% обеспеченности семенами зерновых культур, а также подъёма зяби, сева озимых и состояния их всходов перед зимовкой с вручением  денежной премии в размере 30 000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2.2. Передовикам на уборке зерновых культур и заготовке кормов: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 xml:space="preserve">а)  лучшему комбайнеру на  зерноуборочном комбайне за наивысшие показатели с </w:t>
      </w:r>
      <w:r w:rsidRPr="002D0062">
        <w:rPr>
          <w:rFonts w:eastAsia="Lucida Sans Unicode" w:cs="Tahoma"/>
          <w:kern w:val="1"/>
        </w:rPr>
        <w:lastRenderedPageBreak/>
        <w:t>учетом перевода в эталонные единицы зерноуборочных комбайнов вручается денежная премия  в размере 5 000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>б)  лучшему комбайнеру на   кормоуборочном  комбайне за наивысшие показатели с учетом перевода в эталонные единицы кормоуборочных комбайнов вручается денежная премия  в размере 5 000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>в) за наивысшие показатели с учетом перевода в эталонные единицы зерноуборочных комбайнов среди молодых комбайнеров на зерноуборочном комбайне</w:t>
      </w:r>
      <w:r w:rsidRPr="002D0062">
        <w:rPr>
          <w:rFonts w:eastAsia="Lucida Sans Unicode"/>
          <w:kern w:val="1"/>
        </w:rPr>
        <w:t xml:space="preserve"> </w:t>
      </w:r>
      <w:r w:rsidRPr="002D0062">
        <w:rPr>
          <w:rFonts w:eastAsia="Lucida Sans Unicode" w:cs="Tahoma"/>
          <w:kern w:val="1"/>
        </w:rPr>
        <w:t>вручается денежная премия  в размере 5 000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kern w:val="1"/>
        </w:rPr>
        <w:t>г) за наивысшие показатели с учетом перевода в эталонные единицы кормоуборочных комбайнов среди молодых комбайнеров на кормоуборочном комбайне вручается денежная премия  в размере 5 000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>д)   лучшему механизатору на кошении трав за наивысшие показатели, с учетом перевода в эталонные единицы вручается денежная премия в размере 5 000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2.3. По благоустройству территорий животноводческих ферм </w:t>
      </w:r>
      <w:r w:rsidRPr="002D0062">
        <w:rPr>
          <w:rFonts w:eastAsia="Lucida Sans Unicode" w:cs="Tahoma"/>
          <w:kern w:val="1"/>
        </w:rPr>
        <w:t>присуждается одно призовое место.</w:t>
      </w:r>
      <w:r w:rsidRPr="002D0062">
        <w:rPr>
          <w:rFonts w:eastAsia="Lucida Sans Unicode" w:cs="Tahoma"/>
          <w:b/>
          <w:kern w:val="1"/>
        </w:rPr>
        <w:t xml:space="preserve"> </w:t>
      </w:r>
      <w:r w:rsidRPr="002D0062">
        <w:rPr>
          <w:rFonts w:eastAsia="Lucida Sans Unicode" w:cs="Tahoma"/>
          <w:kern w:val="1"/>
        </w:rPr>
        <w:t>Победителем среди  молочно-товарных ферм признается ферма, набравшая  наивысшее количество баллов по критериям  Положения о районном конкурсе, утверждаемого постановлением Администрации муниципального образования «Муниципальный округ Якшур-Бодьинский район Удмуртской Республики», с вручением  денежной премии в   размере 6000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2D0062">
        <w:rPr>
          <w:rFonts w:eastAsia="Lucida Sans Unicode" w:cs="Tahoma"/>
          <w:b/>
          <w:kern w:val="1"/>
        </w:rPr>
        <w:t>2.4.</w:t>
      </w:r>
      <w:r w:rsidRPr="002D0062">
        <w:rPr>
          <w:rFonts w:eastAsia="Lucida Sans Unicode" w:cs="Tahoma"/>
          <w:kern w:val="1"/>
        </w:rPr>
        <w:t xml:space="preserve">  </w:t>
      </w:r>
      <w:r w:rsidRPr="002D0062">
        <w:rPr>
          <w:rFonts w:eastAsia="Lucida Sans Unicode" w:cs="Tahoma"/>
          <w:b/>
          <w:kern w:val="1"/>
        </w:rPr>
        <w:t>По итогам работы за 9 месяцев</w:t>
      </w:r>
      <w:r w:rsidRPr="002D0062">
        <w:rPr>
          <w:rFonts w:eastAsia="Lucida Sans Unicode" w:cs="Tahoma"/>
          <w:kern w:val="1"/>
        </w:rPr>
        <w:t xml:space="preserve">  по наивысшим показателям в отрасли определяются лучшие по профессии  с вручением денежных премий по 5 000 рублей  каждому: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- Лучший фермер;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- Лучший механизатор года </w:t>
      </w:r>
      <w:r w:rsidRPr="002D0062">
        <w:rPr>
          <w:rFonts w:eastAsia="Lucida Sans Unicode" w:cs="Tahoma"/>
          <w:kern w:val="1"/>
        </w:rPr>
        <w:t>при выработке на трактор не менее 16 усл.эт.га на 1 л.с. мощности;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- Лучший водитель</w:t>
      </w:r>
      <w:r w:rsidRPr="002D0062">
        <w:rPr>
          <w:rFonts w:eastAsia="Lucida Sans Unicode" w:cs="Tahoma"/>
          <w:kern w:val="1"/>
        </w:rPr>
        <w:t xml:space="preserve"> </w:t>
      </w:r>
      <w:r w:rsidRPr="002D0062">
        <w:rPr>
          <w:rFonts w:eastAsia="Lucida Sans Unicode" w:cs="Tahoma"/>
          <w:b/>
          <w:kern w:val="1"/>
        </w:rPr>
        <w:t xml:space="preserve">года </w:t>
      </w:r>
      <w:r w:rsidRPr="002D0062">
        <w:rPr>
          <w:rFonts w:eastAsia="Lucida Sans Unicode" w:cs="Tahoma"/>
          <w:kern w:val="1"/>
        </w:rPr>
        <w:t xml:space="preserve"> при выработке  3 тыс. т/км на 1т грузоподъемности;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- Лучший сборщик грибов;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- Лучший специалист агрономической службы;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- Лучший специалист инженерной службы.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2.5</w:t>
      </w:r>
      <w:r w:rsidRPr="002D0062">
        <w:rPr>
          <w:rFonts w:eastAsia="Lucida Sans Unicode" w:cs="Tahoma"/>
          <w:kern w:val="1"/>
        </w:rPr>
        <w:t xml:space="preserve">. </w:t>
      </w:r>
      <w:r w:rsidRPr="002D0062">
        <w:rPr>
          <w:rFonts w:eastAsia="Lucida Sans Unicode" w:cs="Tahoma"/>
          <w:b/>
          <w:kern w:val="1"/>
        </w:rPr>
        <w:t>За лучшую постановку планово-учетной работы</w:t>
      </w:r>
      <w:r w:rsidRPr="002D0062">
        <w:rPr>
          <w:rFonts w:eastAsia="Lucida Sans Unicode" w:cs="Tahoma"/>
          <w:kern w:val="1"/>
        </w:rPr>
        <w:t xml:space="preserve"> определяется лучший коллектив  с вручением денежной премии в размере 5 000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3. По производственным показателям за год  итоги соревнования в отрасли животноводства подводятся по следующим номинациям: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3.1. Лучшее хозяйство: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3.1.1. </w:t>
      </w:r>
      <w:r w:rsidRPr="002D0062">
        <w:rPr>
          <w:rFonts w:eastAsia="Lucida Sans Unicode" w:cs="Tahoma"/>
          <w:kern w:val="1"/>
        </w:rPr>
        <w:t>добившееся наибольшего показателя по производству и реализации молока в расчете на 100 га сельхозугодий, с вручением денежной премии в размере 20 000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3.1.2. </w:t>
      </w:r>
      <w:r w:rsidRPr="002D0062">
        <w:rPr>
          <w:rFonts w:eastAsia="Lucida Sans Unicode" w:cs="Tahoma"/>
          <w:kern w:val="1"/>
        </w:rPr>
        <w:t>добившееся наибольшего показателя прироста валового производства молока и реализации относительно предыдущего года, с вручением денежной премии размере     20000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3.2.  Лучшая молочно-товарная ферма (не более одного претендента от каждой сельскохозяйственной организации)</w:t>
      </w:r>
      <w:r w:rsidRPr="002D0062">
        <w:rPr>
          <w:rFonts w:eastAsia="Lucida Sans Unicode" w:cs="Tahoma"/>
          <w:kern w:val="1"/>
        </w:rPr>
        <w:t>, добившаяся наибольших показателей по продуктивности дойного стада и выхода телят не менее 90%, присуждается  два призовых  места с  вручением  денежной  премии в размере: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>- за 1 место - 15 000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 xml:space="preserve">- за 2 место - 10 000 рублей.    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lastRenderedPageBreak/>
        <w:t>3.3. Лучшие работники животноводства: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3.3.1. Среди операторов машинного доения коров</w:t>
      </w:r>
      <w:r w:rsidRPr="002D0062">
        <w:rPr>
          <w:rFonts w:eastAsia="Lucida Sans Unicode"/>
          <w:kern w:val="1"/>
        </w:rPr>
        <w:t xml:space="preserve"> (</w:t>
      </w:r>
      <w:r w:rsidRPr="002D0062">
        <w:rPr>
          <w:rFonts w:eastAsia="Lucida Sans Unicode" w:cs="Tahoma"/>
          <w:kern w:val="1"/>
        </w:rPr>
        <w:t>не более двух претендентов от каждой сельскохозяйственной организации</w:t>
      </w:r>
      <w:r w:rsidRPr="002D0062">
        <w:rPr>
          <w:rFonts w:eastAsia="Lucida Sans Unicode" w:cs="Tahoma"/>
          <w:b/>
          <w:kern w:val="1"/>
        </w:rPr>
        <w:t>)</w:t>
      </w:r>
      <w:r w:rsidRPr="002D0062">
        <w:rPr>
          <w:rFonts w:eastAsia="Lucida Sans Unicode" w:cs="Tahoma"/>
          <w:kern w:val="1"/>
        </w:rPr>
        <w:t xml:space="preserve"> присуждается  три призовых места лицам, добившимся наивысшего надоя, но не менее 9 000 кг на корову, с  вручением  денежной премии в размере: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>- за 1 место – 8 000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>- за 2 место – 7 000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kern w:val="1"/>
        </w:rPr>
        <w:t>- за 3 место – 6 000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3.3.2. Среди операторов машинного доения коров</w:t>
      </w:r>
      <w:r w:rsidRPr="002D0062">
        <w:rPr>
          <w:lang w:eastAsia="zh-CN"/>
        </w:rPr>
        <w:t xml:space="preserve"> </w:t>
      </w:r>
      <w:r w:rsidRPr="002D0062">
        <w:rPr>
          <w:rFonts w:eastAsia="Lucida Sans Unicode" w:cs="Tahoma"/>
          <w:kern w:val="1"/>
        </w:rPr>
        <w:t>(не более одного претендента от каждой сельскохозяйственной организации) присуждается  три призовых места лицам за наивысший прирост надоя на 1 фуражную корову к уровню предыдущего года,</w:t>
      </w:r>
      <w:r w:rsidRPr="002D0062">
        <w:rPr>
          <w:lang w:eastAsia="zh-CN"/>
        </w:rPr>
        <w:t xml:space="preserve"> </w:t>
      </w:r>
      <w:r w:rsidRPr="002D0062">
        <w:rPr>
          <w:rFonts w:eastAsia="Lucida Sans Unicode" w:cs="Tahoma"/>
          <w:kern w:val="1"/>
        </w:rPr>
        <w:t>с  вручением  денежной премии в размере: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- </w:t>
      </w:r>
      <w:r w:rsidRPr="002D0062">
        <w:rPr>
          <w:rFonts w:eastAsia="Lucida Sans Unicode" w:cs="Tahoma"/>
          <w:kern w:val="1"/>
        </w:rPr>
        <w:t>за 1 место – 4 000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- </w:t>
      </w:r>
      <w:r w:rsidRPr="002D0062">
        <w:rPr>
          <w:rFonts w:eastAsia="Lucida Sans Unicode" w:cs="Tahoma"/>
          <w:kern w:val="1"/>
        </w:rPr>
        <w:t>за 2 место – 3 000 рублей;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- </w:t>
      </w:r>
      <w:r w:rsidRPr="002D0062">
        <w:rPr>
          <w:rFonts w:eastAsia="Lucida Sans Unicode" w:cs="Tahoma"/>
          <w:kern w:val="1"/>
        </w:rPr>
        <w:t>за 3 место – 2 000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3.3.3. Среди телятниц, занятых уходом за телятами до 6-месячного возраста, -  </w:t>
      </w:r>
      <w:r w:rsidRPr="002D0062">
        <w:rPr>
          <w:rFonts w:eastAsia="Lucida Sans Unicode" w:cs="Tahoma"/>
          <w:kern w:val="1"/>
        </w:rPr>
        <w:t>при достижении среднесуточного привеса не менее 800 граммов и сохранности молодняка не ниже  97%,  присуждается одно призовое место с вручением денежных премии  5 000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3.3.4. Среди скотников  на телятах старше 6-месячного возраста</w:t>
      </w:r>
      <w:r w:rsidRPr="002D0062">
        <w:rPr>
          <w:rFonts w:eastAsia="Lucida Sans Unicode" w:cs="Tahoma"/>
          <w:kern w:val="1"/>
        </w:rPr>
        <w:t xml:space="preserve"> – при достижении среднесуточного привеса не менее 700 граммов и сохранности молодняка не ниже  97%,  присуждается одно призовое место с вручением денежной премии 5 000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3.3.5. Среди операторов</w:t>
      </w:r>
      <w:r w:rsidRPr="002D0062">
        <w:rPr>
          <w:rFonts w:eastAsia="Lucida Sans Unicode" w:cs="Tahoma"/>
          <w:kern w:val="1"/>
        </w:rPr>
        <w:t xml:space="preserve"> </w:t>
      </w:r>
      <w:r w:rsidRPr="002D0062">
        <w:rPr>
          <w:rFonts w:eastAsia="Lucida Sans Unicode" w:cs="Tahoma"/>
          <w:b/>
          <w:kern w:val="1"/>
        </w:rPr>
        <w:t xml:space="preserve">по воспроизводству стада  крупного рогатого скота </w:t>
      </w:r>
      <w:r w:rsidRPr="002D0062">
        <w:rPr>
          <w:rFonts w:eastAsia="Lucida Sans Unicode" w:cs="Tahoma"/>
          <w:kern w:val="1"/>
        </w:rPr>
        <w:t>присуждается одно призовое место</w:t>
      </w:r>
      <w:r w:rsidRPr="002D0062">
        <w:rPr>
          <w:rFonts w:eastAsia="Lucida Sans Unicode" w:cs="Tahoma"/>
          <w:b/>
          <w:kern w:val="1"/>
        </w:rPr>
        <w:t xml:space="preserve"> </w:t>
      </w:r>
      <w:r w:rsidRPr="002D0062">
        <w:rPr>
          <w:rFonts w:eastAsia="Lucida Sans Unicode" w:cs="Tahoma"/>
          <w:kern w:val="1"/>
        </w:rPr>
        <w:t>по наивысшему  показателю выхода телят на 100 коров, но не менее 90 голов на 100 коров, с вручением денежной премии в размере 5 000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3.3.6.</w:t>
      </w:r>
      <w:r w:rsidRPr="002D0062">
        <w:rPr>
          <w:rFonts w:eastAsia="Lucida Sans Unicode" w:cs="Tahoma"/>
          <w:kern w:val="1"/>
        </w:rPr>
        <w:t xml:space="preserve"> </w:t>
      </w:r>
      <w:r w:rsidRPr="002D0062">
        <w:rPr>
          <w:rFonts w:eastAsia="Lucida Sans Unicode" w:cs="Tahoma"/>
          <w:b/>
          <w:kern w:val="1"/>
        </w:rPr>
        <w:t>Среди  специалистов</w:t>
      </w:r>
      <w:r w:rsidRPr="002D0062">
        <w:rPr>
          <w:rFonts w:eastAsia="Lucida Sans Unicode" w:cs="Tahoma"/>
          <w:kern w:val="1"/>
        </w:rPr>
        <w:t xml:space="preserve"> </w:t>
      </w:r>
      <w:r w:rsidRPr="002D0062">
        <w:rPr>
          <w:rFonts w:eastAsia="Lucida Sans Unicode" w:cs="Tahoma"/>
          <w:b/>
          <w:kern w:val="1"/>
        </w:rPr>
        <w:t xml:space="preserve">ветеринарной службы </w:t>
      </w:r>
      <w:r w:rsidRPr="002D0062">
        <w:rPr>
          <w:rFonts w:eastAsia="Lucida Sans Unicode" w:cs="Tahoma"/>
          <w:kern w:val="1"/>
        </w:rPr>
        <w:t>присуждается одно  призовое место за наивысшие показатели  по итогам работы  за год с вручением денежной премии в размере 5 000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3.3.7. Среди специалистов зоотехнической службы </w:t>
      </w:r>
      <w:r w:rsidRPr="002D0062">
        <w:rPr>
          <w:rFonts w:eastAsia="Lucida Sans Unicode" w:cs="Tahoma"/>
          <w:kern w:val="1"/>
        </w:rPr>
        <w:t>присуждается одно призовое место за наивысшие показатели по итогам работы за год с вручением денежной премии в размере 5000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3.3.8. За достижение наивысшего показателя получения приплода ягнят </w:t>
      </w:r>
      <w:r w:rsidRPr="002D0062">
        <w:rPr>
          <w:rFonts w:eastAsia="Lucida Sans Unicode" w:cs="Tahoma"/>
          <w:kern w:val="1"/>
        </w:rPr>
        <w:t>(получено ягнят на 100 овцематок, имевшихся на 01.01.2023 года не менее 104 голов ягнят сохранности ягнят к отбивке не менее 98,5 %) присваивается одно призовое место с вручением денежной премии</w:t>
      </w:r>
      <w:r w:rsidRPr="002D0062">
        <w:rPr>
          <w:rFonts w:eastAsia="Lucida Sans Unicode" w:cs="Tahoma"/>
          <w:b/>
          <w:kern w:val="1"/>
        </w:rPr>
        <w:t xml:space="preserve"> </w:t>
      </w:r>
      <w:r w:rsidRPr="002D0062">
        <w:rPr>
          <w:rFonts w:eastAsia="Lucida Sans Unicode" w:cs="Tahoma"/>
          <w:kern w:val="1"/>
        </w:rPr>
        <w:t>в размере 5000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3.3.9. Среди операторов по обслуживанию доильных установок, холодильного оборудования </w:t>
      </w:r>
      <w:r w:rsidRPr="002D0062">
        <w:rPr>
          <w:rFonts w:eastAsia="Lucida Sans Unicode" w:cs="Tahoma"/>
          <w:kern w:val="1"/>
        </w:rPr>
        <w:t>присуждается одно призовое место за наилучшие показатели по качеству молока, содержанию жира в молоке и санитарному состоянию молочного блока за год</w:t>
      </w:r>
      <w:r w:rsidRPr="002D0062">
        <w:rPr>
          <w:lang w:eastAsia="zh-CN"/>
        </w:rPr>
        <w:t xml:space="preserve"> </w:t>
      </w:r>
      <w:r w:rsidRPr="002D0062">
        <w:rPr>
          <w:rFonts w:eastAsia="Lucida Sans Unicode" w:cs="Tahoma"/>
          <w:kern w:val="1"/>
        </w:rPr>
        <w:t>с вручением денежной премии в размере 5000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>4.</w:t>
      </w:r>
      <w:r w:rsidRPr="002D0062">
        <w:rPr>
          <w:rFonts w:eastAsia="Lucida Sans Unicode" w:cs="Tahoma"/>
          <w:kern w:val="1"/>
        </w:rPr>
        <w:t xml:space="preserve"> В целях улучшения работы по эксплуатации машинно-тракторного парка, создания условий для его сохранности, сокращения затрат на его содержание подводятся итоги работы по номинации «</w:t>
      </w:r>
      <w:r w:rsidRPr="002D0062">
        <w:rPr>
          <w:rFonts w:eastAsia="Lucida Sans Unicode" w:cs="Tahoma"/>
          <w:b/>
          <w:kern w:val="1"/>
        </w:rPr>
        <w:t xml:space="preserve">Лучшая постановка работы по обслуживанию машинотракторного парка» </w:t>
      </w:r>
      <w:r w:rsidRPr="002D0062">
        <w:rPr>
          <w:rFonts w:eastAsia="Lucida Sans Unicode" w:cs="Tahoma"/>
          <w:kern w:val="1"/>
        </w:rPr>
        <w:t>с учетом критериев по постановке</w:t>
      </w:r>
      <w:r w:rsidRPr="002D0062">
        <w:rPr>
          <w:rFonts w:eastAsia="Lucida Sans Unicode" w:cs="Tahoma"/>
          <w:b/>
          <w:kern w:val="1"/>
        </w:rPr>
        <w:t xml:space="preserve">  </w:t>
      </w:r>
      <w:r w:rsidRPr="002D0062">
        <w:rPr>
          <w:rFonts w:eastAsia="Lucida Sans Unicode" w:cs="Tahoma"/>
          <w:kern w:val="1"/>
        </w:rPr>
        <w:t>сельхозмашин на зимнее хранение, организации ремонта в зимний период, готовности котельного оборудования к отопительному периоду, организация охраны труда, благоустройства территории гаража.  Победителю вручается денежная  премия в размере  10 000 рублей.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5. </w:t>
      </w:r>
      <w:r w:rsidRPr="002D0062">
        <w:rPr>
          <w:rFonts w:eastAsia="Lucida Sans Unicode"/>
          <w:kern w:val="1"/>
        </w:rPr>
        <w:t xml:space="preserve">Выдвижение претендентов для участия в соревновании осуществляется руководителями сельскохозяйственных организаций и главами крестьянско-фермерских хозяйств, которые ежегодно предоставляют </w:t>
      </w:r>
      <w:r w:rsidRPr="002D0062">
        <w:rPr>
          <w:lang w:eastAsia="zh-CN"/>
        </w:rPr>
        <w:t xml:space="preserve">сведения по наилучшим показателям для подведения итогов соревнования </w:t>
      </w:r>
      <w:r w:rsidRPr="002D0062">
        <w:rPr>
          <w:rFonts w:eastAsia="Lucida Sans Unicode"/>
          <w:kern w:val="1"/>
        </w:rPr>
        <w:t xml:space="preserve">в отдел сельского хозяйства Управления по развитию </w:t>
      </w:r>
      <w:r w:rsidRPr="002D0062">
        <w:rPr>
          <w:rFonts w:eastAsia="Lucida Sans Unicode"/>
          <w:kern w:val="1"/>
        </w:rPr>
        <w:lastRenderedPageBreak/>
        <w:t>территории Администрации</w:t>
      </w:r>
      <w:r w:rsidRPr="002D0062">
        <w:rPr>
          <w:rFonts w:eastAsia="Lucida Sans Unicode" w:cs="Tahoma"/>
          <w:kern w:val="1"/>
        </w:rPr>
        <w:t xml:space="preserve"> муниципального образования «Муниципальный округ Якшур-Бодьинский район Удмуртской Республики» (далее - Управление).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6. </w:t>
      </w:r>
      <w:r w:rsidRPr="002D0062">
        <w:rPr>
          <w:rFonts w:eastAsia="Lucida Sans Unicode" w:cs="Tahoma"/>
          <w:kern w:val="1"/>
        </w:rPr>
        <w:t>Итоги работы подводятся по каждому этапу отдельно и рассматриваются комиссией Управления, состав которой утверждается Главой муниципального образования «Муниципальный округ Якшур-Бодьинский район Удмуртской Республики».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7. </w:t>
      </w:r>
      <w:r w:rsidRPr="002D0062">
        <w:rPr>
          <w:rFonts w:eastAsia="Lucida Sans Unicode"/>
          <w:kern w:val="1"/>
        </w:rPr>
        <w:t>Решение комиссии о подведении итогов соревнования оформляется протоколом.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8. </w:t>
      </w:r>
      <w:r w:rsidRPr="002D0062">
        <w:rPr>
          <w:rFonts w:eastAsia="Lucida Sans Unicode"/>
          <w:kern w:val="1"/>
        </w:rPr>
        <w:t>На основании протокола комиссии издается постановление Администрации</w:t>
      </w:r>
      <w:r w:rsidRPr="002D0062">
        <w:rPr>
          <w:lang w:eastAsia="zh-CN"/>
        </w:rPr>
        <w:t xml:space="preserve"> </w:t>
      </w:r>
      <w:r w:rsidRPr="002D0062">
        <w:rPr>
          <w:rFonts w:eastAsia="Lucida Sans Unicode"/>
          <w:kern w:val="1"/>
        </w:rPr>
        <w:t>муниципального образования «Муниципальный округ Якшур-Бодьинский район Удмуртской Республики» о подведении итогов соревнования и награждении победителей соревнования.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2D0062">
        <w:rPr>
          <w:rFonts w:eastAsia="Lucida Sans Unicode" w:cs="Tahoma"/>
          <w:b/>
          <w:kern w:val="1"/>
        </w:rPr>
        <w:t xml:space="preserve">9. </w:t>
      </w:r>
      <w:r w:rsidRPr="002D0062">
        <w:rPr>
          <w:rFonts w:eastAsia="Lucida Sans Unicode"/>
          <w:kern w:val="1"/>
        </w:rPr>
        <w:t>Обязательными условиями участия в соревновании среди организаций являются: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2D0062">
        <w:rPr>
          <w:rFonts w:eastAsia="Lucida Sans Unicode"/>
          <w:kern w:val="1"/>
        </w:rPr>
        <w:t xml:space="preserve">- недопущение роста количества пожаров и производственного травматизма за год; 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2D0062">
        <w:rPr>
          <w:rFonts w:eastAsia="Lucida Sans Unicode"/>
          <w:kern w:val="1"/>
        </w:rPr>
        <w:t xml:space="preserve">- недопущение наличия просроченной задолженности по выплате заработной платы; 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2D0062">
        <w:rPr>
          <w:rFonts w:eastAsia="Lucida Sans Unicode"/>
          <w:kern w:val="1"/>
        </w:rPr>
        <w:t xml:space="preserve">- рост среднемесячной заработной платы; 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2D0062">
        <w:rPr>
          <w:rFonts w:eastAsia="Lucida Sans Unicode"/>
          <w:kern w:val="1"/>
        </w:rPr>
        <w:t xml:space="preserve">- обязательное оформление трудовых отношений с работниками сельскохозяйственной организации, принимающими участие в соревновании; </w:t>
      </w:r>
    </w:p>
    <w:p w:rsidR="002D0062" w:rsidRPr="002D0062" w:rsidRDefault="002D0062" w:rsidP="002D0062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2D0062">
        <w:rPr>
          <w:rFonts w:eastAsia="Lucida Sans Unicode"/>
          <w:kern w:val="1"/>
        </w:rPr>
        <w:t>- выполнение организациями договоров по осуществлению совместной деятельности Администрации</w:t>
      </w:r>
      <w:r w:rsidRPr="002D0062">
        <w:t xml:space="preserve"> муниципального образования «Муниципальный округ Якшур-Бодьинский район Удмуртской Республики»</w:t>
      </w:r>
      <w:r w:rsidRPr="002D0062">
        <w:rPr>
          <w:rFonts w:eastAsia="Lucida Sans Unicode"/>
          <w:kern w:val="1"/>
        </w:rPr>
        <w:t xml:space="preserve"> и  организации по устойчивому функционированию организации и эффективному использованию средств государственной поддержки. </w:t>
      </w: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E80E47" w:rsidRPr="00E80E47" w:rsidTr="000A1B64">
        <w:trPr>
          <w:trHeight w:val="1700"/>
        </w:trPr>
        <w:tc>
          <w:tcPr>
            <w:tcW w:w="4244" w:type="dxa"/>
          </w:tcPr>
          <w:p w:rsidR="00E80E47" w:rsidRPr="00E80E47" w:rsidRDefault="00E80E47" w:rsidP="00E80E47">
            <w:pPr>
              <w:autoSpaceDE/>
              <w:ind w:right="-117"/>
              <w:jc w:val="right"/>
              <w:rPr>
                <w:b/>
                <w:sz w:val="30"/>
                <w:szCs w:val="30"/>
              </w:rPr>
            </w:pPr>
          </w:p>
          <w:p w:rsidR="00E80E47" w:rsidRPr="00E80E47" w:rsidRDefault="00E80E47" w:rsidP="00E80E47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E80E47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E80E47" w:rsidRPr="006C60F1" w:rsidRDefault="00E80E47" w:rsidP="00E80E47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 w:rsidRPr="00E80E47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63360" behindDoc="1" locked="0" layoutInCell="1" allowOverlap="1" wp14:anchorId="3DBF45E3" wp14:editId="6DE8FD3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E80E47" w:rsidRPr="00E80E47" w:rsidRDefault="00E80E47" w:rsidP="00E80E47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E80E47" w:rsidRPr="00E80E47" w:rsidTr="000A1B64">
        <w:tc>
          <w:tcPr>
            <w:tcW w:w="10004" w:type="dxa"/>
            <w:gridSpan w:val="3"/>
          </w:tcPr>
          <w:p w:rsidR="00E80E47" w:rsidRPr="00E80E47" w:rsidRDefault="00E80E47" w:rsidP="00E80E47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E80E47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E80E47" w:rsidRPr="00E80E47" w:rsidRDefault="00E80E47" w:rsidP="00E80E47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E80E47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E80E47" w:rsidRPr="00E80E47" w:rsidRDefault="00E80E47" w:rsidP="00E80E47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80E47" w:rsidRPr="00E80E47" w:rsidTr="000A1B64">
        <w:tc>
          <w:tcPr>
            <w:tcW w:w="10004" w:type="dxa"/>
            <w:gridSpan w:val="3"/>
          </w:tcPr>
          <w:p w:rsidR="00E80E47" w:rsidRPr="00E80E47" w:rsidRDefault="00E80E47" w:rsidP="00E80E47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E80E47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округ» муниципал кылдытэтлэн Администрациез</w:t>
            </w:r>
          </w:p>
        </w:tc>
      </w:tr>
    </w:tbl>
    <w:p w:rsidR="00E80E47" w:rsidRPr="00E80E47" w:rsidRDefault="00E80E47" w:rsidP="00E80E47">
      <w:pPr>
        <w:autoSpaceDE/>
        <w:rPr>
          <w:sz w:val="20"/>
          <w:szCs w:val="20"/>
        </w:rPr>
      </w:pPr>
    </w:p>
    <w:p w:rsidR="00E80E47" w:rsidRPr="00E80E47" w:rsidRDefault="00E80E47" w:rsidP="00E80E47">
      <w:pPr>
        <w:autoSpaceDE/>
        <w:jc w:val="center"/>
        <w:rPr>
          <w:b/>
          <w:sz w:val="44"/>
          <w:szCs w:val="44"/>
        </w:rPr>
      </w:pPr>
    </w:p>
    <w:p w:rsidR="00E80E47" w:rsidRPr="00E80E47" w:rsidRDefault="00E80E47" w:rsidP="00E80E47">
      <w:pPr>
        <w:autoSpaceDE/>
        <w:jc w:val="center"/>
        <w:rPr>
          <w:b/>
          <w:sz w:val="44"/>
          <w:szCs w:val="44"/>
        </w:rPr>
      </w:pPr>
      <w:r w:rsidRPr="00E80E47">
        <w:rPr>
          <w:b/>
          <w:sz w:val="44"/>
          <w:szCs w:val="44"/>
        </w:rPr>
        <w:t>П О С Т А Н О В Л Е Н И Е</w:t>
      </w:r>
    </w:p>
    <w:p w:rsidR="00E80E47" w:rsidRPr="00E80E47" w:rsidRDefault="00E80E47" w:rsidP="00E80E47">
      <w:pPr>
        <w:autoSpaceDE/>
        <w:jc w:val="center"/>
        <w:rPr>
          <w:b/>
          <w:sz w:val="28"/>
          <w:szCs w:val="28"/>
        </w:rPr>
      </w:pPr>
    </w:p>
    <w:p w:rsidR="00E80E47" w:rsidRPr="00E80E47" w:rsidRDefault="00E80E47" w:rsidP="00E80E47">
      <w:pPr>
        <w:suppressAutoHyphens w:val="0"/>
        <w:autoSpaceDE/>
        <w:spacing w:line="276" w:lineRule="auto"/>
        <w:rPr>
          <w:rFonts w:eastAsiaTheme="minorHAnsi"/>
          <w:b/>
          <w:bCs/>
          <w:sz w:val="28"/>
          <w:szCs w:val="28"/>
        </w:rPr>
      </w:pPr>
      <w:r w:rsidRPr="00E80E47">
        <w:rPr>
          <w:rFonts w:eastAsiaTheme="minorHAnsi"/>
          <w:b/>
          <w:bCs/>
          <w:sz w:val="28"/>
          <w:szCs w:val="28"/>
        </w:rPr>
        <w:t xml:space="preserve">от «21» мая  2024 года                                                                       № 933   </w:t>
      </w:r>
    </w:p>
    <w:p w:rsidR="00E80E47" w:rsidRPr="00E80E47" w:rsidRDefault="00E80E47" w:rsidP="00E80E47">
      <w:pPr>
        <w:suppressAutoHyphens w:val="0"/>
        <w:autoSpaceDE/>
        <w:spacing w:line="276" w:lineRule="auto"/>
        <w:rPr>
          <w:rFonts w:eastAsiaTheme="minorHAnsi"/>
          <w:b/>
          <w:bCs/>
          <w:sz w:val="28"/>
          <w:szCs w:val="28"/>
        </w:rPr>
      </w:pPr>
      <w:r w:rsidRPr="00E80E47">
        <w:rPr>
          <w:rFonts w:eastAsiaTheme="minorHAnsi"/>
          <w:b/>
          <w:bCs/>
          <w:sz w:val="28"/>
          <w:szCs w:val="28"/>
        </w:rPr>
        <w:t xml:space="preserve">                                                       с. Якшур-Бодья</w:t>
      </w:r>
    </w:p>
    <w:p w:rsidR="00E80E47" w:rsidRPr="00E80E47" w:rsidRDefault="00E80E47" w:rsidP="00E80E47">
      <w:pPr>
        <w:suppressAutoHyphens w:val="0"/>
        <w:autoSpaceDE/>
        <w:rPr>
          <w:rFonts w:eastAsiaTheme="minorHAnsi"/>
          <w:b/>
          <w:sz w:val="28"/>
          <w:szCs w:val="28"/>
          <w:lang w:eastAsia="en-US"/>
        </w:rPr>
      </w:pPr>
    </w:p>
    <w:p w:rsidR="00E80E47" w:rsidRPr="00E80E47" w:rsidRDefault="00E80E47" w:rsidP="00E80E47">
      <w:pPr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E80E47">
        <w:rPr>
          <w:rFonts w:eastAsiaTheme="minorHAnsi"/>
          <w:b/>
          <w:sz w:val="28"/>
          <w:szCs w:val="28"/>
          <w:lang w:eastAsia="en-US"/>
        </w:rPr>
        <w:t>О мотивации участников проектной деятельности в муниципальном образовании «Муниципальный округ Якшур-Бодьинский район Удмуртской Республики»</w:t>
      </w:r>
    </w:p>
    <w:p w:rsidR="00E80E47" w:rsidRPr="00E80E47" w:rsidRDefault="00E80E47" w:rsidP="00E80E47">
      <w:pPr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0E47" w:rsidRPr="00E80E47" w:rsidRDefault="00E80E47" w:rsidP="00E80E47">
      <w:pPr>
        <w:autoSpaceDE/>
        <w:spacing w:after="20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E80E47">
        <w:rPr>
          <w:rFonts w:eastAsiaTheme="minorHAnsi"/>
          <w:sz w:val="28"/>
          <w:szCs w:val="28"/>
          <w:lang w:eastAsia="en-US"/>
        </w:rPr>
        <w:t xml:space="preserve">В целях повышения эффективности работы участников проектной деятельности, </w:t>
      </w:r>
      <w:r w:rsidRPr="00E80E47">
        <w:rPr>
          <w:sz w:val="28"/>
          <w:szCs w:val="28"/>
        </w:rPr>
        <w:t xml:space="preserve">руководствуясь статьями 30, 32,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E80E47">
        <w:rPr>
          <w:b/>
          <w:sz w:val="28"/>
          <w:szCs w:val="28"/>
          <w:u w:val="single"/>
        </w:rPr>
        <w:t>ПОСТАНОВЛЯЕТ:</w:t>
      </w:r>
    </w:p>
    <w:p w:rsidR="00E80E47" w:rsidRPr="00E80E47" w:rsidRDefault="00E80E47" w:rsidP="00E80E47">
      <w:pPr>
        <w:autoSpaceDE/>
        <w:spacing w:after="200"/>
        <w:ind w:firstLine="709"/>
        <w:contextualSpacing/>
        <w:jc w:val="both"/>
        <w:rPr>
          <w:sz w:val="28"/>
          <w:szCs w:val="28"/>
        </w:rPr>
      </w:pPr>
    </w:p>
    <w:p w:rsidR="00E80E47" w:rsidRPr="00E80E47" w:rsidRDefault="00E80E47" w:rsidP="00E80E47">
      <w:pPr>
        <w:suppressAutoHyphens w:val="0"/>
        <w:autoSpaceDE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 xml:space="preserve">1. Утвердить прилагаемое </w:t>
      </w:r>
      <w:hyperlink r:id="rId11" w:history="1">
        <w:r w:rsidRPr="00E80E47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E80E47">
        <w:rPr>
          <w:rFonts w:eastAsiaTheme="minorHAnsi"/>
          <w:sz w:val="28"/>
          <w:szCs w:val="28"/>
          <w:lang w:eastAsia="en-US"/>
        </w:rPr>
        <w:t xml:space="preserve"> о мотивации участников проектной деятельности в муниципальном образовании «Муниципальный округ Якшур-Бодьинский район Удмуртской Республики».  </w:t>
      </w:r>
    </w:p>
    <w:p w:rsidR="00E80E47" w:rsidRPr="00E80E47" w:rsidRDefault="00E80E47" w:rsidP="00E80E47">
      <w:pPr>
        <w:suppressAutoHyphens w:val="0"/>
        <w:autoSpaceDE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>2. Признать утратившими силу:</w:t>
      </w:r>
    </w:p>
    <w:p w:rsidR="00E80E47" w:rsidRPr="00E80E47" w:rsidRDefault="00E80E47" w:rsidP="00E80E47">
      <w:pPr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>- постановление Администрации муниципального образования «Муниципальный округ Якшур-Бодьинский район Удмуртской Республики» от 12.01.2023 года № 17 «О мотивации участников проектной деятельности в муниципальном образовании «Муниципальный округ Якшур-Бодьинский район Удмуртской Республики»;</w:t>
      </w:r>
    </w:p>
    <w:p w:rsidR="00E80E47" w:rsidRPr="00E80E47" w:rsidRDefault="00E80E47" w:rsidP="00E80E47">
      <w:pPr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 xml:space="preserve">- постановление Администрации муниципального образования «Муниципальный округ Якшур-Бодьинский район Удмуртской Республики» от 20.10.2023 года № 1647 «О внесении изменений в Положение о мотивации участников проектной деятельности в муниципальном образовании «Муниципальный округ Якшур-Бодьинский район Удмуртской Республики», утвержденное постановлением Администрации муниципального образования </w:t>
      </w:r>
      <w:r w:rsidRPr="00E80E47">
        <w:rPr>
          <w:rFonts w:eastAsiaTheme="minorHAnsi"/>
          <w:sz w:val="28"/>
          <w:szCs w:val="28"/>
          <w:lang w:eastAsia="en-US"/>
        </w:rPr>
        <w:lastRenderedPageBreak/>
        <w:t>«Муниципальный округ Якшур-Бодьинский район Удмуртской Республики» от 12.01.2023 года № 17»;</w:t>
      </w:r>
    </w:p>
    <w:p w:rsidR="00E80E47" w:rsidRPr="00E80E47" w:rsidRDefault="00E80E47" w:rsidP="00E80E47">
      <w:pPr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>- постановление Администрации муниципального образования «Муниципальный округ Якшур-Бодьинский район Удмуртской Республики» от 20.12.2023 года № 2096 «О внесении изменений в Положение о мотивации участников проектной деятельности в муниципальном образовании «Муниципальный округ Якшур-Бодьинский район Удмуртской Республики», утвержденное постановлением Администрации муниципального образования «Муниципальный округ Якшур-Бодьинский район Удмуртской Республики» от 12.01.2023 года № 17»;</w:t>
      </w:r>
    </w:p>
    <w:p w:rsidR="00E80E47" w:rsidRPr="00E80E47" w:rsidRDefault="00E80E47" w:rsidP="00E80E47">
      <w:pPr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>- постановление Администрации муниципального образования «Муниципальный округ Якшур-Бодьинский район Удмуртской Республики» от 12.02.2024 года № 163 «О внесении изменений в Положение о мотивации участников проектной деятельности в муниципальном образовании «Муниципальный округ Якшур-Бодьинский район Удмуртской Республики», утвержденное постановлением Администрации муниципального образования «Муниципальный округ Якшур-Бодьинский район Удмуртской Республики» от 12.01.2023 года № 17».</w:t>
      </w:r>
    </w:p>
    <w:p w:rsidR="00E80E47" w:rsidRPr="00E80E47" w:rsidRDefault="00E80E47" w:rsidP="00E80E47">
      <w:pPr>
        <w:suppressAutoHyphens w:val="0"/>
        <w:autoSpaceDE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 xml:space="preserve">3. Разместить настоящее </w:t>
      </w:r>
      <w:hyperlink r:id="rId12" w:history="1">
        <w:r w:rsidRPr="00E80E47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E80E47">
        <w:rPr>
          <w:rFonts w:eastAsiaTheme="minorHAnsi"/>
          <w:sz w:val="28"/>
          <w:szCs w:val="28"/>
          <w:lang w:eastAsia="en-US"/>
        </w:rPr>
        <w:t xml:space="preserve">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 и опубликовать в Вестнике правовых актов муниципального образования «Муниципальный округ Якшур-Бодьинский район Удмуртской Республики».</w:t>
      </w:r>
    </w:p>
    <w:p w:rsidR="00E80E47" w:rsidRPr="00E80E47" w:rsidRDefault="00E80E47" w:rsidP="00E80E47">
      <w:pPr>
        <w:suppressAutoHyphens w:val="0"/>
        <w:autoSpaceDE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>4. Настоящее постановление вступает в силу с момента его опубликования.</w:t>
      </w:r>
    </w:p>
    <w:p w:rsidR="00E80E47" w:rsidRPr="00E80E47" w:rsidRDefault="00E80E47" w:rsidP="00E80E47">
      <w:pPr>
        <w:suppressAutoHyphens w:val="0"/>
        <w:autoSpaceDE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0E47">
        <w:rPr>
          <w:rFonts w:eastAsiaTheme="minorHAnsi"/>
          <w:sz w:val="28"/>
          <w:szCs w:val="28"/>
          <w:lang w:eastAsia="en-US"/>
        </w:rPr>
        <w:t>5. Контроль за исполнением настоящего постановления возложить на Широбокова С.Д., первого заместителя главы Администрации муниципального образования «Муниципальный округ Якшур-Бодьинский район Удмуртской Республики».</w:t>
      </w:r>
    </w:p>
    <w:p w:rsidR="00E80E47" w:rsidRPr="00E80E47" w:rsidRDefault="00E80E47" w:rsidP="00E80E47">
      <w:pPr>
        <w:suppressAutoHyphens w:val="0"/>
        <w:autoSpaceDE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80E47" w:rsidRPr="00E80E47" w:rsidRDefault="00E80E47" w:rsidP="00E80E47">
      <w:pPr>
        <w:suppressAutoHyphens w:val="0"/>
        <w:autoSpaceDE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80E47" w:rsidRPr="00E80E47" w:rsidRDefault="00E80E47" w:rsidP="00E80E47">
      <w:pPr>
        <w:suppressAutoHyphens w:val="0"/>
        <w:autoSpaceDE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80E47" w:rsidRPr="00E80E47" w:rsidRDefault="00E80E47" w:rsidP="00E80E47">
      <w:pPr>
        <w:autoSpaceDE/>
        <w:ind w:right="990"/>
        <w:contextualSpacing/>
        <w:rPr>
          <w:b/>
          <w:sz w:val="28"/>
          <w:szCs w:val="28"/>
        </w:rPr>
      </w:pPr>
      <w:r w:rsidRPr="00E80E47">
        <w:rPr>
          <w:b/>
          <w:sz w:val="28"/>
          <w:szCs w:val="28"/>
        </w:rPr>
        <w:t>Глава муниципального образования</w:t>
      </w:r>
    </w:p>
    <w:p w:rsidR="00E80E47" w:rsidRPr="00E80E47" w:rsidRDefault="00E80E47" w:rsidP="00E80E47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E80E47">
        <w:rPr>
          <w:b/>
          <w:sz w:val="28"/>
          <w:szCs w:val="28"/>
        </w:rPr>
        <w:t xml:space="preserve">«Муниципальный округ </w:t>
      </w:r>
    </w:p>
    <w:p w:rsidR="00E80E47" w:rsidRPr="00E80E47" w:rsidRDefault="00E80E47" w:rsidP="00E80E47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E80E47">
        <w:rPr>
          <w:b/>
          <w:sz w:val="28"/>
          <w:szCs w:val="28"/>
        </w:rPr>
        <w:t>Якшур-Бодьинский район</w:t>
      </w:r>
    </w:p>
    <w:p w:rsidR="00E80E47" w:rsidRPr="00E80E47" w:rsidRDefault="00E80E47" w:rsidP="00E80E47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E80E47">
        <w:rPr>
          <w:b/>
          <w:sz w:val="28"/>
          <w:szCs w:val="28"/>
        </w:rPr>
        <w:t>Удмуртской Республики»                                                                А.В. Леконцев</w:t>
      </w:r>
    </w:p>
    <w:p w:rsidR="00E80E47" w:rsidRPr="00E80E47" w:rsidRDefault="00E80E47" w:rsidP="00E80E47">
      <w:pPr>
        <w:autoSpaceDE/>
        <w:jc w:val="both"/>
      </w:pPr>
    </w:p>
    <w:p w:rsidR="00E80E47" w:rsidRPr="00E80E47" w:rsidRDefault="00E80E47" w:rsidP="00E80E47">
      <w:pPr>
        <w:autoSpaceDE/>
        <w:jc w:val="both"/>
        <w:rPr>
          <w:sz w:val="20"/>
          <w:szCs w:val="20"/>
        </w:rPr>
      </w:pPr>
    </w:p>
    <w:p w:rsidR="00E80E47" w:rsidRPr="00E80E47" w:rsidRDefault="00E80E47" w:rsidP="00E80E47">
      <w:pPr>
        <w:autoSpaceDE/>
        <w:jc w:val="both"/>
        <w:rPr>
          <w:sz w:val="20"/>
          <w:szCs w:val="20"/>
        </w:rPr>
      </w:pPr>
    </w:p>
    <w:p w:rsidR="00E80E47" w:rsidRPr="00E80E47" w:rsidRDefault="00E80E47" w:rsidP="00E80E47">
      <w:pPr>
        <w:autoSpaceDE/>
        <w:jc w:val="both"/>
        <w:rPr>
          <w:sz w:val="20"/>
          <w:szCs w:val="20"/>
        </w:rPr>
      </w:pPr>
      <w:r w:rsidRPr="00E80E47">
        <w:rPr>
          <w:sz w:val="20"/>
          <w:szCs w:val="20"/>
        </w:rPr>
        <w:t>Митрофанова Татьяна Геннадьевна</w:t>
      </w:r>
    </w:p>
    <w:p w:rsidR="00E80E47" w:rsidRPr="00E80E47" w:rsidRDefault="00E80E47" w:rsidP="00E80E47">
      <w:pPr>
        <w:autoSpaceDE/>
        <w:jc w:val="both"/>
        <w:rPr>
          <w:sz w:val="20"/>
          <w:szCs w:val="20"/>
        </w:rPr>
      </w:pPr>
      <w:r w:rsidRPr="00E80E47">
        <w:rPr>
          <w:sz w:val="20"/>
          <w:szCs w:val="20"/>
        </w:rPr>
        <w:t>8(34162)4-10-04</w:t>
      </w:r>
    </w:p>
    <w:p w:rsidR="00E80E47" w:rsidRPr="00E80E47" w:rsidRDefault="00E80E47" w:rsidP="00E80E47">
      <w:pPr>
        <w:suppressAutoHyphens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80E47" w:rsidRPr="00E80E47" w:rsidRDefault="00E80E47" w:rsidP="00E80E47">
      <w:pPr>
        <w:suppressAutoHyphens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80E47" w:rsidRPr="00E80E47" w:rsidRDefault="00E80E47" w:rsidP="00E80E47">
      <w:pPr>
        <w:suppressAutoHyphens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80E47" w:rsidRPr="00E80E47" w:rsidRDefault="00E80E47" w:rsidP="00E80E47">
      <w:pPr>
        <w:suppressAutoHyphens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80E47" w:rsidRPr="00E80E47" w:rsidRDefault="00E80E47" w:rsidP="00E80E47">
      <w:pPr>
        <w:suppressAutoHyphens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80E47" w:rsidRPr="00E80E47" w:rsidRDefault="00E80E47" w:rsidP="00E80E47">
      <w:pPr>
        <w:shd w:val="clear" w:color="auto" w:fill="FFFFFF"/>
        <w:suppressAutoHyphens w:val="0"/>
        <w:autoSpaceDE/>
        <w:ind w:left="4962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 xml:space="preserve">Приложение 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4962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>Утверждено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4962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>постановлением Администрации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4962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>муниципального образования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4962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>«Муниципальный округ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4962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>Якшур-Бодьинский район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4962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>Удмуртской Республики»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4962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 xml:space="preserve">от «21» мая 2024 года № 933   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spacing w:after="240"/>
        <w:contextualSpacing/>
        <w:textAlignment w:val="baseline"/>
        <w:rPr>
          <w:b/>
          <w:bCs/>
          <w:sz w:val="28"/>
          <w:szCs w:val="28"/>
          <w:lang w:eastAsia="ru-RU"/>
        </w:rPr>
      </w:pPr>
    </w:p>
    <w:p w:rsidR="00E80E47" w:rsidRPr="00E80E47" w:rsidRDefault="00E80E47" w:rsidP="00E80E47">
      <w:pPr>
        <w:shd w:val="clear" w:color="auto" w:fill="FFFFFF"/>
        <w:suppressAutoHyphens w:val="0"/>
        <w:autoSpaceDE/>
        <w:contextualSpacing/>
        <w:jc w:val="center"/>
        <w:textAlignment w:val="baseline"/>
        <w:rPr>
          <w:b/>
          <w:bCs/>
          <w:lang w:eastAsia="ru-RU"/>
        </w:rPr>
      </w:pPr>
      <w:r w:rsidRPr="00E80E47">
        <w:rPr>
          <w:b/>
          <w:bCs/>
          <w:lang w:eastAsia="ru-RU"/>
        </w:rPr>
        <w:t>Положение о мотивации участников проектной деятельности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contextualSpacing/>
        <w:jc w:val="center"/>
        <w:textAlignment w:val="baseline"/>
        <w:rPr>
          <w:b/>
          <w:bCs/>
          <w:lang w:eastAsia="ru-RU"/>
        </w:rPr>
      </w:pPr>
      <w:r w:rsidRPr="00E80E47">
        <w:rPr>
          <w:b/>
          <w:bCs/>
          <w:lang w:eastAsia="ru-RU"/>
        </w:rPr>
        <w:t xml:space="preserve">в муниципальном образовании «Муниципальный округ 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contextualSpacing/>
        <w:jc w:val="center"/>
        <w:textAlignment w:val="baseline"/>
        <w:rPr>
          <w:b/>
          <w:bCs/>
          <w:lang w:eastAsia="ru-RU"/>
        </w:rPr>
      </w:pPr>
      <w:r w:rsidRPr="00E80E47">
        <w:rPr>
          <w:b/>
          <w:bCs/>
          <w:lang w:eastAsia="ru-RU"/>
        </w:rPr>
        <w:t>Якшур-Бодьинский район Удмуртской Республики»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contextualSpacing/>
        <w:jc w:val="center"/>
        <w:textAlignment w:val="baseline"/>
        <w:outlineLvl w:val="2"/>
        <w:rPr>
          <w:b/>
          <w:bCs/>
          <w:lang w:eastAsia="ru-RU"/>
        </w:rPr>
      </w:pPr>
      <w:r w:rsidRPr="00E80E47">
        <w:rPr>
          <w:b/>
          <w:bCs/>
          <w:lang w:eastAsia="ru-RU"/>
        </w:rPr>
        <w:br/>
        <w:t>1. Общие положения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1.1. Настоящее Положение о мотивации участников проектной деятельности в</w:t>
      </w:r>
      <w:r w:rsidRPr="00E80E47">
        <w:rPr>
          <w:bCs/>
          <w:lang w:eastAsia="ru-RU"/>
        </w:rPr>
        <w:t xml:space="preserve"> муниципальном образовании «Муниципальный округ Якшур-Бодьинский район Удмуртской Республики» (далее – Положение)</w:t>
      </w:r>
      <w:r w:rsidRPr="00E80E47">
        <w:rPr>
          <w:lang w:eastAsia="ru-RU"/>
        </w:rPr>
        <w:t xml:space="preserve"> разработано в целях создания системы мотивации участников проектной деятельности.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Настоящее Положение направлено на обеспечение повышения эффективности работы участников проектной деятельности и достижения конечных результатов проектов, использования инструментов и механизмов проектного управления, повышения уровня проектной квалификации участников проектной деятельности, повышения культуры проектного управления.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contextualSpacing/>
        <w:jc w:val="center"/>
        <w:textAlignment w:val="baseline"/>
        <w:rPr>
          <w:b/>
          <w:bCs/>
          <w:lang w:eastAsia="ru-RU"/>
        </w:rPr>
      </w:pPr>
      <w:r w:rsidRPr="00E80E47">
        <w:rPr>
          <w:lang w:eastAsia="ru-RU"/>
        </w:rPr>
        <w:t>.</w:t>
      </w:r>
      <w:r w:rsidRPr="00E80E47">
        <w:rPr>
          <w:lang w:eastAsia="ru-RU"/>
        </w:rPr>
        <w:br/>
      </w:r>
      <w:r w:rsidRPr="00E80E47">
        <w:rPr>
          <w:b/>
          <w:bCs/>
          <w:lang w:eastAsia="ru-RU"/>
        </w:rPr>
        <w:t>2. Принципы системы мотивации участников проектной деятельности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2.1. Целью системы мотивации участников проектной деятельности (далее – система мотивации) является повышение эффективности работы участников проектной деятельности и достижения конечных результатов проекта.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2.2. Система мотивации основана на следующих принципах: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а) персональная эффективность. Система мотивации должна формировать стремление участников проектной деятельности к качественному и своевременному выполнению ролевых обязанностей;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б) командная работа. Система мотивации должна обеспечить выстраивание эффективного кросс-функционального взаимодействия;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в) открытость. Система мотивации должна обеспечить информированность участников проектной деятельности о результатах их участия в проектной деятельности;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г) справедливость. Создание основы для кадровых решений, решений о вознаграждении в отношении участников проектной деятельности.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</w:p>
    <w:p w:rsidR="00E80E47" w:rsidRPr="00E80E47" w:rsidRDefault="00E80E47" w:rsidP="00E80E47">
      <w:pPr>
        <w:shd w:val="clear" w:color="auto" w:fill="FFFFFF"/>
        <w:suppressAutoHyphens w:val="0"/>
        <w:autoSpaceDE/>
        <w:contextualSpacing/>
        <w:jc w:val="center"/>
        <w:textAlignment w:val="baseline"/>
        <w:outlineLvl w:val="2"/>
        <w:rPr>
          <w:b/>
          <w:bCs/>
          <w:lang w:eastAsia="ru-RU"/>
        </w:rPr>
      </w:pPr>
      <w:r w:rsidRPr="00E80E47">
        <w:rPr>
          <w:b/>
          <w:bCs/>
          <w:lang w:eastAsia="ru-RU"/>
        </w:rPr>
        <w:t>3. Виды мотивации участников проектной деятельности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3.1. В рамках управления системой мотивации предусматривается материальное и нематериальное поощрение за достигнутые результаты в проектной деятельности.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3.2. Материальное поощрение: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bCs/>
          <w:lang w:eastAsia="ru-RU"/>
        </w:rPr>
      </w:pPr>
      <w:r w:rsidRPr="00E80E47">
        <w:rPr>
          <w:rFonts w:eastAsiaTheme="minorHAnsi"/>
          <w:lang w:eastAsia="en-US"/>
        </w:rPr>
        <w:t xml:space="preserve">а) сотрудникам Администрации муниципального образования </w:t>
      </w:r>
      <w:r w:rsidRPr="00E80E47">
        <w:rPr>
          <w:bCs/>
          <w:lang w:eastAsia="ru-RU"/>
        </w:rPr>
        <w:t>«Муниципальный округ Якшур-Бодьинский район Удмуртской Республики», работникам подведомственных муниципальных учреждений, в функциональные обязанности которых не входит проектная деятельность, выплачивается за счет средств фонда оплаты труда при наличии экономии;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bCs/>
          <w:lang w:eastAsia="ru-RU"/>
        </w:rPr>
      </w:pPr>
      <w:r w:rsidRPr="00E80E47">
        <w:rPr>
          <w:bCs/>
          <w:lang w:eastAsia="ru-RU"/>
        </w:rPr>
        <w:t>б) для других участников за счет средств, предусмотренных на реализацию мероприятий муниципальной программы «Муниципальное управление».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bCs/>
          <w:lang w:eastAsia="ru-RU"/>
        </w:rPr>
      </w:pP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lastRenderedPageBreak/>
        <w:t>3.3. Материальное поощрение участников проектной деятельности осуществляется за реализацию и внедрение проекта по итогам оценки проектных и персональных показателей эффективности.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 xml:space="preserve">3.4. Материальное поощрение участников проектной деятельности осуществляется по ходатайству руководителя соответствующего учреждения, руководителя структурного подразделения </w:t>
      </w:r>
      <w:r w:rsidRPr="00E80E47">
        <w:rPr>
          <w:rFonts w:eastAsiaTheme="minorHAnsi"/>
          <w:lang w:eastAsia="en-US"/>
        </w:rPr>
        <w:t xml:space="preserve">Администрации муниципального образования </w:t>
      </w:r>
      <w:r w:rsidRPr="00E80E47">
        <w:rPr>
          <w:bCs/>
          <w:lang w:eastAsia="ru-RU"/>
        </w:rPr>
        <w:t>«Муниципальный округ Якшур-Бодьинский район Удмуртской Республики» (заместителя главы</w:t>
      </w:r>
      <w:r w:rsidRPr="00E80E47">
        <w:rPr>
          <w:rFonts w:eastAsiaTheme="minorHAnsi"/>
          <w:lang w:eastAsia="en-US"/>
        </w:rPr>
        <w:t xml:space="preserve"> Администрации муниципального образования </w:t>
      </w:r>
      <w:r w:rsidRPr="00E80E47">
        <w:rPr>
          <w:bCs/>
          <w:lang w:eastAsia="ru-RU"/>
        </w:rPr>
        <w:t xml:space="preserve">«Муниципальный округ Якшур-Бодьинский район Удмуртской Республики»), направленному в Управление по развитию территории </w:t>
      </w:r>
      <w:r w:rsidRPr="00E80E47">
        <w:rPr>
          <w:rFonts w:eastAsiaTheme="minorHAnsi"/>
          <w:lang w:eastAsia="en-US"/>
        </w:rPr>
        <w:t xml:space="preserve">Администрации муниципального образования </w:t>
      </w:r>
      <w:r w:rsidRPr="00E80E47">
        <w:rPr>
          <w:bCs/>
          <w:lang w:eastAsia="ru-RU"/>
        </w:rPr>
        <w:t>«Муниципальный округ Якшур-Бодьинский район Удмуртской Республики», с приложением документов, указанных в пункте 5.1 Раздела 5 настоящего Положения, с обоснованием экономии фонда оплаты труда и отметкой муниципального казенного учреждения «Централизованная бухгалтерия по обслуживанию муниципальных учреждений Якшур-Бодьинского района».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3.5. Нематериальное поощрение предусматривается за достижение участниками проектной деятельности ключевых контрольных точек проекта, а также по итогам завершения проекта и достижение его показателей.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3.6. К инструментам нематериального поощрения относятся: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а) направление на обучение в сфере проектной деятельности куратора проекта по согласованию с Управлением по развитию территории Администрации муниципального образования «Муниципальный округ Якшур-Бодьинский район Удмуртской Республики»;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б) информирование о наиболее удачных практиках, успехах в ходе реализации проектов путем размещения публикаций в средствах массовой информации и на официальном сайте муниципального образования «Муниципальный округ Якшур-Бодьинский район Удмуртской Республики», которое возлагается на Управление по развитию территории Администрации муниципального образования «Муниципальный округ Якшур-Бодьинский район Удмуртской Республики»;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в) вручение наград, грамот, благодарственных писем.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3.7. Нематериальное поощрение участников проектной деятельности осуществляется по ходатайству руководителя проекта на имя Главы муниципального образования «Муниципальный округ Якшур-Бодьинский район Удмуртской Республики».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contextualSpacing/>
        <w:jc w:val="center"/>
        <w:textAlignment w:val="baseline"/>
        <w:outlineLvl w:val="2"/>
        <w:rPr>
          <w:b/>
          <w:bCs/>
          <w:lang w:eastAsia="ru-RU"/>
        </w:rPr>
      </w:pPr>
      <w:r w:rsidRPr="00E80E47">
        <w:rPr>
          <w:b/>
          <w:bCs/>
          <w:lang w:eastAsia="ru-RU"/>
        </w:rPr>
        <w:br/>
        <w:t>4. Организация учета информации об участниках проектной деятельности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4.1. В целях обеспечения принципа открытости и систематизации данных ведется учет информации об участниках проектной деятельности.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4.2. Общий свод информации об участниках проектной деятельности осуществляется Управлением по развитию территории Администрации муниципального образования «Муниципальный округ Якшур-Бодьинский район Удмуртской Республики».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4.3. Учет информации об участниках проектной деятельности заключается в сборе, обобщении и актуализации данных об участниках проектной деятельности.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В состав данных включаются сведения о: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1) наименовании проекта, в реализации которого участник проектной деятельности принимает участие;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2) фамилии, имени, отчестве (последнее - при наличии) участника проектной деятельности;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3) должности участника проектной деятельности;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4) роли, в которой выступает участник в проектной деятельности.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  <w:r w:rsidRPr="00E80E47">
        <w:rPr>
          <w:lang w:eastAsia="ru-RU"/>
        </w:rPr>
        <w:t>4.4. Доля расчетного материального поощрения в общем расчетном (базовом) размере поощрения участника проектной деятельности определяется в зависимости от уровня его занятости в проекте в отчетном периоде.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lang w:eastAsia="ru-RU"/>
        </w:rPr>
      </w:pPr>
    </w:p>
    <w:p w:rsidR="00E80E47" w:rsidRPr="00E80E47" w:rsidRDefault="00E80E47" w:rsidP="00E80E47">
      <w:pPr>
        <w:suppressAutoHyphens w:val="0"/>
        <w:autoSpaceDE/>
        <w:ind w:firstLine="709"/>
        <w:contextualSpacing/>
        <w:jc w:val="both"/>
        <w:rPr>
          <w:rFonts w:eastAsiaTheme="minorHAnsi"/>
          <w:lang w:eastAsia="en-US"/>
        </w:rPr>
      </w:pPr>
    </w:p>
    <w:p w:rsidR="00E80E47" w:rsidRPr="00E80E47" w:rsidRDefault="00E80E47" w:rsidP="00E80E47">
      <w:pPr>
        <w:suppressAutoHyphens w:val="0"/>
        <w:autoSpaceDE/>
        <w:jc w:val="center"/>
        <w:rPr>
          <w:rFonts w:eastAsiaTheme="minorHAnsi"/>
          <w:b/>
          <w:lang w:eastAsia="en-US"/>
        </w:rPr>
      </w:pPr>
      <w:r w:rsidRPr="00E80E47">
        <w:rPr>
          <w:rFonts w:eastAsiaTheme="minorHAnsi"/>
          <w:b/>
          <w:lang w:eastAsia="en-US"/>
        </w:rPr>
        <w:t>5. Расчёт материального поощрения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 xml:space="preserve">5.1. По результатам реализованного проекта материальное поощрение распределяется между участниками проектной команды в соответствии с коэффициентом долевого участия каждого участника проектной команды в подготовке и реализации проекта. Коэффициент долевого участия предусматривает величину от 0 до 1. Каждый участник проектной команды оценивает работу всех участников с распределением коэффициентов долевого участия по форме, приведенной в таблице № 1 «Оценка участников проектной команды». 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 xml:space="preserve">                                                                                                   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jc w:val="right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 xml:space="preserve">Таблица № 1 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lang w:eastAsia="ru-RU"/>
        </w:rPr>
      </w:pP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 xml:space="preserve">Оценка участников проектной команды 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>Наименование конкурса _________________________________________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>Наименование проекта __________________________________________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>Участник проектной команды   ___________________________________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</w:p>
    <w:tbl>
      <w:tblPr>
        <w:tblStyle w:val="ad"/>
        <w:tblW w:w="4962" w:type="pct"/>
        <w:tblLook w:val="04A0" w:firstRow="1" w:lastRow="0" w:firstColumn="1" w:lastColumn="0" w:noHBand="0" w:noVBand="1"/>
      </w:tblPr>
      <w:tblGrid>
        <w:gridCol w:w="1832"/>
        <w:gridCol w:w="1631"/>
        <w:gridCol w:w="1068"/>
        <w:gridCol w:w="1832"/>
        <w:gridCol w:w="1199"/>
        <w:gridCol w:w="625"/>
        <w:gridCol w:w="1592"/>
      </w:tblGrid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Наименование роли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 xml:space="preserve">Руководитель проекта </w:t>
            </w: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 xml:space="preserve">Куратор проекта </w:t>
            </w: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 xml:space="preserve">Администратор проекта </w:t>
            </w: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 xml:space="preserve">Участник проекта 1 </w:t>
            </w: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…</w:t>
            </w: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Итоговый коэффициент долевого участия*</w:t>
            </w:r>
          </w:p>
        </w:tc>
      </w:tr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Руководитель проекта (коэффициент долевого участия)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Куратор проекта (коэффициент долевого участия)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Администратор проекта (коэффициент долевого участия)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Участник проекта 1 (коэффициент долевого участия)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…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Итого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1</w:t>
            </w: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1</w:t>
            </w: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1</w:t>
            </w: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1</w:t>
            </w: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1</w:t>
            </w: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1</w:t>
            </w:r>
          </w:p>
        </w:tc>
      </w:tr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Подпись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E80E47" w:rsidRPr="00E80E47" w:rsidTr="000A1B64"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Расшифровка подписи</w:t>
            </w:r>
          </w:p>
        </w:tc>
        <w:tc>
          <w:tcPr>
            <w:tcW w:w="83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46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37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13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20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14" w:type="pct"/>
          </w:tcPr>
          <w:p w:rsidR="00E80E47" w:rsidRPr="00E80E47" w:rsidRDefault="00E80E47" w:rsidP="00E80E47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</w:tbl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* Итоговый коэффициент долевого участия равен сумме коэффициентов долевого участия, поделенной на количество участников.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 xml:space="preserve">Результаты проведенной оценки участников проектной команды по каждому участнику проектной команды предоставляются в Управление по развитию территории Администрации муниципального образования «Муниципальный округ Якшур-Бодьинский район Удмуртской Республики» для расчета итогового коэффициента долевого участия.    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lastRenderedPageBreak/>
        <w:t xml:space="preserve">5.2. Для расчета размера материального поощрения каждого участника проектной команды специалистами Управления по развитию территории Администрации муниципального образования «Муниципальный округ Якшур-Бодьинский район Удмуртской Республики» определяется общий расчетный (базовый) фонд материального поощрения по результатам оценки проекта по критериям в соответствии с таблицей № 2а – для проектов, по которым предусмотрено привлечение денежных средств из бюджетов разных уровней, таблицей № 2б – по иным проектам. 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right"/>
        <w:textAlignment w:val="baseline"/>
        <w:rPr>
          <w:rFonts w:eastAsiaTheme="minorHAnsi"/>
          <w:lang w:eastAsia="en-US"/>
        </w:rPr>
      </w:pP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right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Таблица № 2а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jc w:val="center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Оценка проекта по критериям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center"/>
        <w:textAlignment w:val="baseline"/>
        <w:rPr>
          <w:rFonts w:eastAsiaTheme="minorHAnsi"/>
          <w:lang w:eastAsia="en-US"/>
        </w:rPr>
      </w:pP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 xml:space="preserve">Наименование конкурса _________________________________________ 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rFonts w:eastAsiaTheme="minorHAnsi"/>
          <w:lang w:eastAsia="en-US"/>
        </w:rPr>
      </w:pPr>
      <w:r w:rsidRPr="00E80E47">
        <w:rPr>
          <w:lang w:eastAsia="ru-RU"/>
        </w:rPr>
        <w:t>Наименование проекта __________________________________________</w:t>
      </w:r>
    </w:p>
    <w:tbl>
      <w:tblPr>
        <w:tblStyle w:val="3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044"/>
        <w:gridCol w:w="1968"/>
        <w:gridCol w:w="1524"/>
        <w:gridCol w:w="1098"/>
      </w:tblGrid>
      <w:tr w:rsidR="00E80E47" w:rsidRPr="00E80E47" w:rsidTr="000A1B64">
        <w:tc>
          <w:tcPr>
            <w:tcW w:w="675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701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Наименова-ние критерия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Содержание оценки по критерию</w:t>
            </w:r>
          </w:p>
        </w:tc>
        <w:tc>
          <w:tcPr>
            <w:tcW w:w="1044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Баллы</w:t>
            </w:r>
          </w:p>
        </w:tc>
        <w:tc>
          <w:tcPr>
            <w:tcW w:w="1968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Сумма проекта, прошедшего конкурсный отбор, без учета средств бюджета муниципального образования, направленных на софинансиро-вание, руб.</w:t>
            </w:r>
          </w:p>
        </w:tc>
        <w:tc>
          <w:tcPr>
            <w:tcW w:w="1524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Доля материаль-ного поощрения, %</w:t>
            </w:r>
          </w:p>
        </w:tc>
        <w:tc>
          <w:tcPr>
            <w:tcW w:w="1098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Общий расчет-ный (базо-вый) фонд матери-ального поощре-ния, руб.</w:t>
            </w:r>
          </w:p>
        </w:tc>
      </w:tr>
      <w:tr w:rsidR="00E80E47" w:rsidRPr="00E80E47" w:rsidTr="000A1B64">
        <w:tc>
          <w:tcPr>
            <w:tcW w:w="675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Наличие дорожной карты по проекту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Имеется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Соблюдение сроков реализации проекта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Реализация проекта в срок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Реализация проекта с нарушением срока по причине не состоявшихся торгов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 xml:space="preserve">Реализация проекта с нарушением сроков по иным причинам 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Размещение информации о жизнедеятельности проекта на официальном сайте муниципального образования и в социальных сетях (от победы до момента реализации)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Размещение информации о всех этапах проекта</w:t>
            </w:r>
          </w:p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 xml:space="preserve">Размещение информации только об одном из этапов проекта 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Отсутствие информации об этапах проекта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Создание условий для разной степени участия населения в проекте (интервью, встречи, общественные обсуждения, специальные приложения, опросы, группы в социальных сетях)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Наличие (офлайн- либо онлайн- форматов взаимодействия)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Отсутствие взаимодействия</w:t>
            </w:r>
          </w:p>
        </w:tc>
        <w:tc>
          <w:tcPr>
            <w:tcW w:w="104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196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2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Итого:</w:t>
            </w:r>
          </w:p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44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24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textAlignment w:val="baseline"/>
        <w:rPr>
          <w:rFonts w:eastAsiaTheme="minorHAnsi"/>
          <w:lang w:eastAsia="en-US"/>
        </w:rPr>
      </w:pP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right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Таблица № 2б</w:t>
      </w:r>
    </w:p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jc w:val="center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Оценка проекта по критериям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 xml:space="preserve">Наименование конкурса _________________________________________ 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rFonts w:eastAsiaTheme="minorHAnsi"/>
          <w:lang w:eastAsia="en-US"/>
        </w:rPr>
      </w:pPr>
      <w:r w:rsidRPr="00E80E47">
        <w:rPr>
          <w:lang w:eastAsia="ru-RU"/>
        </w:rPr>
        <w:t>Наименование проекта __________________________________________</w:t>
      </w:r>
    </w:p>
    <w:tbl>
      <w:tblPr>
        <w:tblStyle w:val="37"/>
        <w:tblW w:w="985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992"/>
        <w:gridCol w:w="1984"/>
        <w:gridCol w:w="1560"/>
        <w:gridCol w:w="1098"/>
      </w:tblGrid>
      <w:tr w:rsidR="00E80E47" w:rsidRPr="00E80E47" w:rsidTr="000A1B64">
        <w:tc>
          <w:tcPr>
            <w:tcW w:w="675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701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Наимено-вание критерия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Содержание оценки по критерию</w:t>
            </w:r>
          </w:p>
        </w:tc>
        <w:tc>
          <w:tcPr>
            <w:tcW w:w="992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Баллы</w:t>
            </w:r>
          </w:p>
        </w:tc>
        <w:tc>
          <w:tcPr>
            <w:tcW w:w="1984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 xml:space="preserve">Сумма проекта, прошедшего конкурсный </w:t>
            </w:r>
            <w:r w:rsidRPr="00E80E47">
              <w:rPr>
                <w:rFonts w:eastAsiaTheme="minorHAnsi"/>
                <w:lang w:eastAsia="en-US"/>
              </w:rPr>
              <w:lastRenderedPageBreak/>
              <w:t>отбор, без учета средств бюджета муниципального образования, направленных на софинансирова-ние, руб.</w:t>
            </w:r>
          </w:p>
        </w:tc>
        <w:tc>
          <w:tcPr>
            <w:tcW w:w="1560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lastRenderedPageBreak/>
              <w:t xml:space="preserve">Доля материаль-ного </w:t>
            </w:r>
            <w:r w:rsidRPr="00E80E47">
              <w:rPr>
                <w:rFonts w:eastAsiaTheme="minorHAnsi"/>
                <w:lang w:eastAsia="en-US"/>
              </w:rPr>
              <w:lastRenderedPageBreak/>
              <w:t>поощрения, %</w:t>
            </w:r>
          </w:p>
        </w:tc>
        <w:tc>
          <w:tcPr>
            <w:tcW w:w="1098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lastRenderedPageBreak/>
              <w:t xml:space="preserve">Общий расчет-ный </w:t>
            </w:r>
            <w:r w:rsidRPr="00E80E47">
              <w:rPr>
                <w:rFonts w:eastAsiaTheme="minorHAnsi"/>
                <w:lang w:eastAsia="en-US"/>
              </w:rPr>
              <w:lastRenderedPageBreak/>
              <w:t>(базо-вый) фонд матери-ального поощре-ния, руб.</w:t>
            </w:r>
          </w:p>
        </w:tc>
      </w:tr>
      <w:tr w:rsidR="00E80E47" w:rsidRPr="00E80E47" w:rsidTr="000A1B64">
        <w:tc>
          <w:tcPr>
            <w:tcW w:w="675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Наличие дорожной карты по проекту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Имеется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Соблюдение сроков реализации проекта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Реализация проекта в срок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Реализация проекта с нарушением срока по причине не состоявшихся торгов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 xml:space="preserve">Реализация проекта с нарушением сроков по иным причинам 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 xml:space="preserve">Размещение информации о жизнедеятельности проекта на официальном сайте муниципального образования и в социальных сетях (от победы до момента </w:t>
            </w:r>
            <w:r w:rsidRPr="00E80E47">
              <w:rPr>
                <w:rFonts w:eastAsiaTheme="minorHAnsi"/>
                <w:lang w:eastAsia="en-US"/>
              </w:rPr>
              <w:lastRenderedPageBreak/>
              <w:t>реализации)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lastRenderedPageBreak/>
              <w:t>Размещение информации о всех этапах проекта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 xml:space="preserve">Размещение информации только об одном из этапов проекта 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Отсутствие информации об этапах проекта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Создание условий для разной степени участия населения в проекте (интервью, встречи, общественные обсуждения, специальные приложения, опросы, группы в социальных сетях)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Наличие (офлайн- либо онлайн- форматов взаимодействия)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Отсутствие взаимодействия</w:t>
            </w:r>
          </w:p>
        </w:tc>
        <w:tc>
          <w:tcPr>
            <w:tcW w:w="992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984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98" w:type="dxa"/>
            <w:vAlign w:val="center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Х</w:t>
            </w:r>
          </w:p>
        </w:tc>
      </w:tr>
      <w:tr w:rsidR="00E80E47" w:rsidRPr="00E80E47" w:rsidTr="000A1B64">
        <w:tc>
          <w:tcPr>
            <w:tcW w:w="675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  <w:r w:rsidRPr="00E80E47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E80E47" w:rsidRPr="00E80E47" w:rsidRDefault="00E80E47" w:rsidP="00E80E47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lang w:eastAsia="en-US"/>
        </w:rPr>
      </w:pP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5.2.1. Каждый набранный балл приравнивается 1 % доли материального поощрения. Исходя из размера доли материального поощрения определяется общий расчетный (базовый) фонд материального поощрения по следующей формуле: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Фмп = Спр * Дмп, где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Фмп - общий расчетный (базовый) фонд материального поощрения, руб.;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Спр - сумма проекта, прошедшего конкурсный отбор, без учета средств бюджета муниципального образования, направленных на софинансирование, руб;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Дмп - доля материального поощрения, %.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Размер общего расчетного (базового) фонда материального поощрения подлежит округлению до целого рубля в сторону увеличения.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firstLine="709"/>
        <w:jc w:val="both"/>
        <w:textAlignment w:val="baseline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>5.3. На основании оценки участников проектной команды начальник Управления по развитию территории Администрации муниципального образования «Муниципальный округ Якшур-Бодьинский район Удмуртской Республики», готовит ходатайство о материальном поощрении участников проектной команды на имя Главы муниципального образования «Муниципальный округ Якшур-Бодьинский район Удмуртской Республики» по форме в соответствии с таблицей № 3.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284"/>
        <w:jc w:val="right"/>
        <w:textAlignment w:val="baseline"/>
        <w:rPr>
          <w:lang w:eastAsia="ru-RU"/>
        </w:rPr>
      </w:pPr>
      <w:r w:rsidRPr="00E80E47">
        <w:rPr>
          <w:lang w:eastAsia="ru-RU"/>
        </w:rPr>
        <w:t>Таблица № 3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lang w:eastAsia="ru-RU"/>
        </w:rPr>
      </w:pP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>Ходатайство о материальном поощрении</w:t>
      </w:r>
      <w:r w:rsidRPr="00E80E47">
        <w:rPr>
          <w:rFonts w:eastAsiaTheme="minorHAnsi"/>
          <w:lang w:eastAsia="en-US"/>
        </w:rPr>
        <w:t xml:space="preserve"> </w:t>
      </w:r>
      <w:r w:rsidRPr="00E80E47">
        <w:rPr>
          <w:lang w:eastAsia="ru-RU"/>
        </w:rPr>
        <w:t>участников проектной команды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>Наименование конкурса __________________________________________</w:t>
      </w:r>
    </w:p>
    <w:p w:rsidR="00E80E47" w:rsidRPr="00E80E47" w:rsidRDefault="00E80E47" w:rsidP="00E80E47">
      <w:pPr>
        <w:shd w:val="clear" w:color="auto" w:fill="FFFFFF"/>
        <w:suppressAutoHyphens w:val="0"/>
        <w:autoSpaceDE/>
        <w:jc w:val="center"/>
        <w:textAlignment w:val="baseline"/>
        <w:rPr>
          <w:lang w:eastAsia="ru-RU"/>
        </w:rPr>
      </w:pPr>
      <w:r w:rsidRPr="00E80E47">
        <w:rPr>
          <w:lang w:eastAsia="ru-RU"/>
        </w:rPr>
        <w:t xml:space="preserve"> Наименование проекта ___________________________________________</w:t>
      </w:r>
    </w:p>
    <w:tbl>
      <w:tblPr>
        <w:tblStyle w:val="114"/>
        <w:tblW w:w="5000" w:type="pct"/>
        <w:tblLook w:val="04A0" w:firstRow="1" w:lastRow="0" w:firstColumn="1" w:lastColumn="0" w:noHBand="0" w:noVBand="1"/>
      </w:tblPr>
      <w:tblGrid>
        <w:gridCol w:w="945"/>
        <w:gridCol w:w="1555"/>
        <w:gridCol w:w="1413"/>
        <w:gridCol w:w="1551"/>
        <w:gridCol w:w="1699"/>
        <w:gridCol w:w="1267"/>
        <w:gridCol w:w="1424"/>
      </w:tblGrid>
      <w:tr w:rsidR="00E80E47" w:rsidRPr="00E80E47" w:rsidTr="000A1B64">
        <w:tc>
          <w:tcPr>
            <w:tcW w:w="480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№ п/п</w:t>
            </w:r>
          </w:p>
        </w:tc>
        <w:tc>
          <w:tcPr>
            <w:tcW w:w="789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Ф.И.О. (последнее при наличии)</w:t>
            </w:r>
          </w:p>
        </w:tc>
        <w:tc>
          <w:tcPr>
            <w:tcW w:w="717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Замеща-емая должность</w:t>
            </w:r>
          </w:p>
        </w:tc>
        <w:tc>
          <w:tcPr>
            <w:tcW w:w="787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Наименова-ние роли в проекте</w:t>
            </w:r>
          </w:p>
        </w:tc>
        <w:tc>
          <w:tcPr>
            <w:tcW w:w="862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 xml:space="preserve">Общий расчетный (базовый) фонд </w:t>
            </w:r>
            <w:r w:rsidRPr="00E80E47">
              <w:rPr>
                <w:lang w:eastAsia="ru-RU"/>
              </w:rPr>
              <w:lastRenderedPageBreak/>
              <w:t>материаль-ного поощрения, руб.</w:t>
            </w:r>
          </w:p>
        </w:tc>
        <w:tc>
          <w:tcPr>
            <w:tcW w:w="643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lastRenderedPageBreak/>
              <w:t xml:space="preserve">Коэффи-циент долевого участия, </w:t>
            </w:r>
            <w:r w:rsidRPr="00E80E47">
              <w:rPr>
                <w:lang w:eastAsia="ru-RU"/>
              </w:rPr>
              <w:lastRenderedPageBreak/>
              <w:t xml:space="preserve">% </w:t>
            </w:r>
          </w:p>
        </w:tc>
        <w:tc>
          <w:tcPr>
            <w:tcW w:w="723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lastRenderedPageBreak/>
              <w:t xml:space="preserve">Сумма мате-риального поощрения, </w:t>
            </w:r>
            <w:r w:rsidRPr="00E80E47">
              <w:rPr>
                <w:lang w:eastAsia="ru-RU"/>
              </w:rPr>
              <w:lastRenderedPageBreak/>
              <w:t>руб.</w:t>
            </w:r>
          </w:p>
        </w:tc>
      </w:tr>
      <w:tr w:rsidR="00E80E47" w:rsidRPr="00E80E47" w:rsidTr="000A1B64">
        <w:tc>
          <w:tcPr>
            <w:tcW w:w="480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lastRenderedPageBreak/>
              <w:t>1</w:t>
            </w:r>
          </w:p>
        </w:tc>
        <w:tc>
          <w:tcPr>
            <w:tcW w:w="789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17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87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862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43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23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</w:tr>
      <w:tr w:rsidR="00E80E47" w:rsidRPr="00E80E47" w:rsidTr="000A1B64">
        <w:tc>
          <w:tcPr>
            <w:tcW w:w="480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…</w:t>
            </w:r>
          </w:p>
        </w:tc>
        <w:tc>
          <w:tcPr>
            <w:tcW w:w="789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17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87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862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43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23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</w:tr>
      <w:tr w:rsidR="00E80E47" w:rsidRPr="00E80E47" w:rsidTr="000A1B64">
        <w:tc>
          <w:tcPr>
            <w:tcW w:w="480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  <w:r w:rsidRPr="00E80E47">
              <w:rPr>
                <w:lang w:eastAsia="ru-RU"/>
              </w:rPr>
              <w:t>Всего</w:t>
            </w:r>
          </w:p>
        </w:tc>
        <w:tc>
          <w:tcPr>
            <w:tcW w:w="789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17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87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862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43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23" w:type="pct"/>
          </w:tcPr>
          <w:p w:rsidR="00E80E47" w:rsidRPr="00E80E47" w:rsidRDefault="00E80E47" w:rsidP="00E80E47">
            <w:pPr>
              <w:suppressAutoHyphens w:val="0"/>
              <w:autoSpaceDE/>
              <w:spacing w:after="200" w:line="276" w:lineRule="auto"/>
              <w:jc w:val="center"/>
              <w:textAlignment w:val="baseline"/>
              <w:rPr>
                <w:lang w:eastAsia="ru-RU"/>
              </w:rPr>
            </w:pPr>
          </w:p>
        </w:tc>
      </w:tr>
    </w:tbl>
    <w:p w:rsidR="00E80E47" w:rsidRPr="00E80E47" w:rsidRDefault="00E80E47" w:rsidP="00E80E47">
      <w:pPr>
        <w:tabs>
          <w:tab w:val="left" w:pos="709"/>
          <w:tab w:val="left" w:pos="993"/>
        </w:tabs>
        <w:suppressAutoHyphens w:val="0"/>
        <w:autoSpaceDE/>
        <w:ind w:left="-142" w:firstLine="426"/>
        <w:jc w:val="both"/>
        <w:rPr>
          <w:rFonts w:eastAsiaTheme="minorHAnsi"/>
          <w:lang w:eastAsia="en-US"/>
        </w:rPr>
      </w:pPr>
    </w:p>
    <w:p w:rsidR="00E80E47" w:rsidRPr="00E80E47" w:rsidRDefault="00E80E47" w:rsidP="00E80E47">
      <w:pPr>
        <w:tabs>
          <w:tab w:val="left" w:pos="709"/>
          <w:tab w:val="left" w:pos="993"/>
        </w:tabs>
        <w:suppressAutoHyphens w:val="0"/>
        <w:autoSpaceDE/>
        <w:ind w:firstLine="709"/>
        <w:jc w:val="both"/>
        <w:rPr>
          <w:rFonts w:eastAsiaTheme="minorHAnsi"/>
          <w:lang w:eastAsia="en-US"/>
        </w:rPr>
      </w:pPr>
      <w:r w:rsidRPr="00E80E47">
        <w:rPr>
          <w:rFonts w:eastAsiaTheme="minorHAnsi"/>
          <w:lang w:eastAsia="en-US"/>
        </w:rPr>
        <w:t xml:space="preserve">  5.4. По результатам рассмотрения ходатайства издается распоряжение Главы муниципального образования «Муниципальный округ Якшур-Бодьинский район Удмуртской Республики» о материальном поощрении участников проектной команды соответствующего проекта, которое является основанием для осуществления выплат участникам проектной команды соответствующего проекта за счет средств, указанных в пункте 3.2. Раздела 3 настоящего Положения. </w:t>
      </w:r>
    </w:p>
    <w:p w:rsidR="00E80E47" w:rsidRDefault="00E80E4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D0062" w:rsidRDefault="002D0062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1F2558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1F2558">
        <w:rPr>
          <w:sz w:val="28"/>
          <w:szCs w:val="28"/>
          <w:lang w:eastAsia="ru-RU"/>
        </w:rPr>
        <w:t>ИЗВЕЩЕНИЕ О ПРОВЕДЕНИИ СОБРАНИЯ ПО СОГЛАСОВАНИЮ ГРАНИЦ ЗЕМЕЛЬНЫХ УЧАСТКОВ</w:t>
      </w:r>
    </w:p>
    <w:p w:rsidR="001F2558" w:rsidRPr="001F2558" w:rsidRDefault="001F2558" w:rsidP="001F2558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1F2558" w:rsidRPr="001F2558" w:rsidRDefault="001F2558" w:rsidP="001F255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F2558">
        <w:rPr>
          <w:sz w:val="28"/>
          <w:szCs w:val="28"/>
          <w:lang w:eastAsia="ru-RU"/>
        </w:rPr>
        <w:t>20.06.2024 года,  в 10-00 состоится собрание собственников земельных участков по адресу: УР, с. Якшур-Бодья, ул. Пушиной, д. 99.</w:t>
      </w:r>
    </w:p>
    <w:p w:rsidR="001F2558" w:rsidRPr="001F2558" w:rsidRDefault="001F2558" w:rsidP="001F255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F2558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18:24:033002:511, расположенного: </w:t>
      </w:r>
      <w:r w:rsidRPr="001F2558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д. Большие Ошворцы, ул. Юбилейная, дом 8</w:t>
      </w:r>
      <w:r w:rsidRPr="001F2558">
        <w:rPr>
          <w:sz w:val="28"/>
          <w:szCs w:val="28"/>
          <w:lang w:eastAsia="ru-RU"/>
        </w:rPr>
        <w:t xml:space="preserve">, со смежным земельным участком с кадастровым номером 18:24:033002:457, расположенного по адресу: </w:t>
      </w:r>
      <w:r w:rsidRPr="001F2558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д. Большие Ошворцы, ул. Юбилейная, дом 10</w:t>
      </w:r>
      <w:r w:rsidRPr="001F2558">
        <w:rPr>
          <w:color w:val="000000"/>
          <w:sz w:val="28"/>
          <w:szCs w:val="28"/>
          <w:shd w:val="clear" w:color="auto" w:fill="F8F9FA"/>
          <w:lang w:eastAsia="ru-RU"/>
        </w:rPr>
        <w:t>.</w:t>
      </w:r>
    </w:p>
    <w:p w:rsidR="001F2558" w:rsidRPr="001F2558" w:rsidRDefault="001F2558" w:rsidP="001F2558">
      <w:pPr>
        <w:suppressAutoHyphens w:val="0"/>
        <w:autoSpaceDE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1F2558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Широбокова Р.В. (почтовый адрес: УР, </w:t>
      </w:r>
      <w:r w:rsidRPr="001F2558">
        <w:rPr>
          <w:sz w:val="28"/>
          <w:szCs w:val="28"/>
          <w:shd w:val="clear" w:color="auto" w:fill="FFFFFF"/>
          <w:lang w:eastAsia="ru-RU"/>
        </w:rPr>
        <w:t>Якшур-Бодьинский район,</w:t>
      </w:r>
      <w:r w:rsidRPr="001F2558">
        <w:rPr>
          <w:sz w:val="28"/>
          <w:szCs w:val="28"/>
          <w:lang w:eastAsia="ru-RU"/>
        </w:rPr>
        <w:t xml:space="preserve"> д. Большие Ошворцы, ул. Юбилейная, д. 8, номер контактного телефона 89127465277).</w:t>
      </w:r>
    </w:p>
    <w:p w:rsidR="001F2558" w:rsidRPr="001F2558" w:rsidRDefault="001F2558" w:rsidP="001F255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F2558">
        <w:rPr>
          <w:sz w:val="28"/>
          <w:szCs w:val="28"/>
          <w:lang w:eastAsia="ru-RU"/>
        </w:rPr>
        <w:t xml:space="preserve"> Работы проводятся кадастровым инженером Мадьяровой Т.А. (номер регистрации  в государственном реестре лиц, осуществляющих кадастровую деятельность - 20484, адрес: с. Якшур-Бодья, ул. Пушиной, д. 99; </w:t>
      </w:r>
      <w:hyperlink r:id="rId13" w:history="1">
        <w:r w:rsidRPr="001F2558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1F2558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1F2558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1F2558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1F2558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F2558">
        <w:rPr>
          <w:sz w:val="28"/>
          <w:szCs w:val="28"/>
          <w:lang w:eastAsia="ru-RU"/>
        </w:rPr>
        <w:t>; 8(34162)4-14-50).</w:t>
      </w:r>
    </w:p>
    <w:p w:rsidR="001F2558" w:rsidRPr="001F2558" w:rsidRDefault="001F2558" w:rsidP="001F255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F2558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1F2558" w:rsidRPr="001F2558" w:rsidRDefault="001F2558" w:rsidP="001F2558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1F2558">
        <w:rPr>
          <w:sz w:val="28"/>
          <w:szCs w:val="28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1F2558" w:rsidRPr="001F2558" w:rsidRDefault="001F2558" w:rsidP="001F255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1F2558" w:rsidRP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F2558" w:rsidRDefault="001F255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6C60F1" w:rsidP="002D0062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D0062">
              <w:rPr>
                <w:lang w:eastAsia="en-US"/>
              </w:rPr>
              <w:t xml:space="preserve"> мая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FB7595">
      <w:footerReference w:type="default" r:id="rId14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2E" w:rsidRDefault="00187F2E" w:rsidP="009565AE">
      <w:r>
        <w:separator/>
      </w:r>
    </w:p>
  </w:endnote>
  <w:endnote w:type="continuationSeparator" w:id="0">
    <w:p w:rsidR="00187F2E" w:rsidRDefault="00187F2E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EndPr/>
    <w:sdtContent>
      <w:p w:rsidR="00187F2E" w:rsidRDefault="00187F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58">
          <w:rPr>
            <w:noProof/>
          </w:rPr>
          <w:t>1</w:t>
        </w:r>
        <w:r>
          <w:fldChar w:fldCharType="end"/>
        </w:r>
      </w:p>
    </w:sdtContent>
  </w:sdt>
  <w:p w:rsidR="00187F2E" w:rsidRDefault="00187F2E">
    <w:pPr>
      <w:pStyle w:val="a6"/>
    </w:pPr>
  </w:p>
  <w:p w:rsidR="00187F2E" w:rsidRDefault="00187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2E" w:rsidRDefault="00187F2E" w:rsidP="009565AE">
      <w:r>
        <w:separator/>
      </w:r>
    </w:p>
  </w:footnote>
  <w:footnote w:type="continuationSeparator" w:id="0">
    <w:p w:rsidR="00187F2E" w:rsidRDefault="00187F2E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3"/>
  </w:num>
  <w:num w:numId="5">
    <w:abstractNumId w:val="26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25"/>
  </w:num>
  <w:num w:numId="11">
    <w:abstractNumId w:val="20"/>
  </w:num>
  <w:num w:numId="12">
    <w:abstractNumId w:val="1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  <w:num w:numId="19">
    <w:abstractNumId w:val="24"/>
  </w:num>
  <w:num w:numId="20">
    <w:abstractNumId w:val="1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21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62A0"/>
    <w:rsid w:val="000970AD"/>
    <w:rsid w:val="000A381A"/>
    <w:rsid w:val="000B29BF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87F2E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2558"/>
    <w:rsid w:val="001F397B"/>
    <w:rsid w:val="00200FB8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557E9"/>
    <w:rsid w:val="00265060"/>
    <w:rsid w:val="00270D81"/>
    <w:rsid w:val="002745D7"/>
    <w:rsid w:val="002772A2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0062"/>
    <w:rsid w:val="002D6189"/>
    <w:rsid w:val="002E0B4C"/>
    <w:rsid w:val="002E4172"/>
    <w:rsid w:val="002F4046"/>
    <w:rsid w:val="002F6DD7"/>
    <w:rsid w:val="0030424D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05EC"/>
    <w:rsid w:val="0037254F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4F6ACB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E1AAB"/>
    <w:rsid w:val="005F60D7"/>
    <w:rsid w:val="00602145"/>
    <w:rsid w:val="00604B17"/>
    <w:rsid w:val="00605764"/>
    <w:rsid w:val="00614AEA"/>
    <w:rsid w:val="00617806"/>
    <w:rsid w:val="0062157B"/>
    <w:rsid w:val="00621EEC"/>
    <w:rsid w:val="00630249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C60F1"/>
    <w:rsid w:val="006C6D12"/>
    <w:rsid w:val="006D1D3C"/>
    <w:rsid w:val="006D6B7B"/>
    <w:rsid w:val="006E2EE1"/>
    <w:rsid w:val="006E317D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155F"/>
    <w:rsid w:val="00792ED7"/>
    <w:rsid w:val="00794B75"/>
    <w:rsid w:val="00795496"/>
    <w:rsid w:val="00795578"/>
    <w:rsid w:val="00796E84"/>
    <w:rsid w:val="007A4476"/>
    <w:rsid w:val="007B2956"/>
    <w:rsid w:val="007C0104"/>
    <w:rsid w:val="007C5738"/>
    <w:rsid w:val="007D1B1E"/>
    <w:rsid w:val="007F292A"/>
    <w:rsid w:val="00802916"/>
    <w:rsid w:val="00807D7B"/>
    <w:rsid w:val="008114F2"/>
    <w:rsid w:val="0082041D"/>
    <w:rsid w:val="0082220A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D711A"/>
    <w:rsid w:val="009E2929"/>
    <w:rsid w:val="009E482A"/>
    <w:rsid w:val="009E4F2B"/>
    <w:rsid w:val="009E58E2"/>
    <w:rsid w:val="00A325BC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B7B19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06CE3"/>
    <w:rsid w:val="00B12A71"/>
    <w:rsid w:val="00B32A3D"/>
    <w:rsid w:val="00B37184"/>
    <w:rsid w:val="00B56082"/>
    <w:rsid w:val="00B56B06"/>
    <w:rsid w:val="00B64648"/>
    <w:rsid w:val="00B66910"/>
    <w:rsid w:val="00B74519"/>
    <w:rsid w:val="00B74627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2F60"/>
    <w:rsid w:val="00C5508C"/>
    <w:rsid w:val="00C55772"/>
    <w:rsid w:val="00C6409C"/>
    <w:rsid w:val="00C74FF2"/>
    <w:rsid w:val="00C80F67"/>
    <w:rsid w:val="00C82534"/>
    <w:rsid w:val="00C8530D"/>
    <w:rsid w:val="00C95445"/>
    <w:rsid w:val="00C95BB9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61DA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D297F"/>
    <w:rsid w:val="00DF1415"/>
    <w:rsid w:val="00E13F2F"/>
    <w:rsid w:val="00E17445"/>
    <w:rsid w:val="00E20AAE"/>
    <w:rsid w:val="00E229F5"/>
    <w:rsid w:val="00E27D2F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6561"/>
    <w:rsid w:val="00E80E47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848C1"/>
    <w:rsid w:val="00F9150E"/>
    <w:rsid w:val="00F93256"/>
    <w:rsid w:val="00F94143"/>
    <w:rsid w:val="00F9425C"/>
    <w:rsid w:val="00FB62B4"/>
    <w:rsid w:val="00FB746B"/>
    <w:rsid w:val="00FB7595"/>
    <w:rsid w:val="00FB783D"/>
    <w:rsid w:val="00FD0484"/>
    <w:rsid w:val="00FD1710"/>
    <w:rsid w:val="00FD1D09"/>
    <w:rsid w:val="00FD7BC8"/>
    <w:rsid w:val="00FE31A1"/>
    <w:rsid w:val="00FE6CD4"/>
    <w:rsid w:val="00FE710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4">
    <w:name w:val="Сетка таблицы11"/>
    <w:basedOn w:val="a1"/>
    <w:next w:val="ad"/>
    <w:uiPriority w:val="39"/>
    <w:rsid w:val="00E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d"/>
    <w:uiPriority w:val="39"/>
    <w:rsid w:val="00E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4">
    <w:name w:val="Сетка таблицы11"/>
    <w:basedOn w:val="a1"/>
    <w:next w:val="ad"/>
    <w:uiPriority w:val="39"/>
    <w:rsid w:val="00E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d"/>
    <w:uiPriority w:val="39"/>
    <w:rsid w:val="00E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dmcomp@rambl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25DA22312EB67DA1CBB26CAA8CE08CEC3724A0904484B25309A9CA3132BA690E33FB92B3068B34712F293B362D224BDEF8D32F66933BD6AB2F46EEz2I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25DA22312EB67DA1CBB26CAA8CE08CEC3724A0904484B25309A9CA3132BA690E33FB92B3068B34712F293B362D224BDEF8D32F66933BD6AB2F46EEz2I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CE75-781A-4347-8592-D0EEDE8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5622</Words>
  <Characters>32050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78</cp:revision>
  <cp:lastPrinted>2023-08-09T04:33:00Z</cp:lastPrinted>
  <dcterms:created xsi:type="dcterms:W3CDTF">2023-11-22T12:57:00Z</dcterms:created>
  <dcterms:modified xsi:type="dcterms:W3CDTF">2024-05-22T10:58:00Z</dcterms:modified>
</cp:coreProperties>
</file>