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A1" w:rsidRDefault="002F31A1" w:rsidP="00BC37A1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top"/>
        <w:rPr>
          <w:b/>
          <w:bCs/>
          <w:color w:val="1C1C1C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2F31A1">
        <w:rPr>
          <w:b/>
          <w:bCs/>
          <w:color w:val="1C1C1C"/>
          <w:sz w:val="28"/>
          <w:szCs w:val="28"/>
          <w:bdr w:val="none" w:sz="0" w:space="0" w:color="auto" w:frame="1"/>
        </w:rPr>
        <w:t>Порядок привлечения иностранных граждан для осуществления трудовой деятельности на основании разрешения на работу</w:t>
      </w:r>
      <w:r w:rsidR="00CC2C2F">
        <w:rPr>
          <w:b/>
          <w:bCs/>
          <w:color w:val="1C1C1C"/>
          <w:sz w:val="28"/>
          <w:szCs w:val="28"/>
          <w:bdr w:val="none" w:sz="0" w:space="0" w:color="auto" w:frame="1"/>
        </w:rPr>
        <w:t xml:space="preserve"> (</w:t>
      </w:r>
      <w:r w:rsidR="00CC2C2F" w:rsidRPr="00CC2C2F">
        <w:rPr>
          <w:b/>
          <w:bCs/>
          <w:color w:val="1C1C1C"/>
          <w:sz w:val="28"/>
          <w:szCs w:val="28"/>
          <w:bdr w:val="none" w:sz="0" w:space="0" w:color="auto" w:frame="1"/>
        </w:rPr>
        <w:t>Приказ Минтруда России от 23.01.2014 N 27н</w:t>
      </w:r>
      <w:r w:rsidR="00CC2C2F">
        <w:rPr>
          <w:b/>
          <w:bCs/>
          <w:color w:val="1C1C1C"/>
          <w:sz w:val="28"/>
          <w:szCs w:val="28"/>
          <w:bdr w:val="none" w:sz="0" w:space="0" w:color="auto" w:frame="1"/>
        </w:rPr>
        <w:t>)</w:t>
      </w:r>
      <w:r w:rsidRPr="002F31A1">
        <w:rPr>
          <w:b/>
          <w:bCs/>
          <w:color w:val="1C1C1C"/>
          <w:sz w:val="28"/>
          <w:szCs w:val="28"/>
          <w:bdr w:val="none" w:sz="0" w:space="0" w:color="auto" w:frame="1"/>
        </w:rPr>
        <w:t>.</w:t>
      </w:r>
    </w:p>
    <w:p w:rsidR="00BC37A1" w:rsidRPr="00BC37A1" w:rsidRDefault="00BC37A1" w:rsidP="008315A8">
      <w:pPr>
        <w:pStyle w:val="a3"/>
        <w:shd w:val="clear" w:color="auto" w:fill="FFFFFF"/>
        <w:spacing w:before="0" w:beforeAutospacing="0" w:after="0" w:afterAutospacing="0" w:line="312" w:lineRule="atLeast"/>
        <w:textAlignment w:val="top"/>
        <w:rPr>
          <w:b/>
          <w:bCs/>
          <w:color w:val="1C1C1C"/>
          <w:sz w:val="28"/>
          <w:szCs w:val="28"/>
          <w:bdr w:val="none" w:sz="0" w:space="0" w:color="auto" w:frame="1"/>
        </w:rPr>
      </w:pPr>
    </w:p>
    <w:p w:rsidR="00D32F87" w:rsidRPr="008516E9" w:rsidRDefault="00CC2C2F" w:rsidP="00506D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>
        <w:rPr>
          <w:color w:val="1C1C1C"/>
          <w:sz w:val="28"/>
          <w:szCs w:val="28"/>
          <w:bdr w:val="none" w:sz="0" w:space="0" w:color="auto" w:frame="1"/>
        </w:rPr>
        <w:t xml:space="preserve">Взаимодействие с центром занятости населения в течение трех месяцев </w:t>
      </w:r>
      <w:r w:rsidR="008516E9" w:rsidRPr="008516E9">
        <w:rPr>
          <w:color w:val="1C1C1C"/>
          <w:sz w:val="28"/>
          <w:szCs w:val="28"/>
          <w:bdr w:val="none" w:sz="0" w:space="0" w:color="auto" w:frame="1"/>
        </w:rPr>
        <w:t>до подачи з</w:t>
      </w:r>
      <w:r w:rsidR="002F31A1" w:rsidRPr="008516E9">
        <w:rPr>
          <w:color w:val="1C1C1C"/>
          <w:sz w:val="28"/>
          <w:szCs w:val="28"/>
          <w:bdr w:val="none" w:sz="0" w:space="0" w:color="auto" w:frame="1"/>
        </w:rPr>
        <w:t xml:space="preserve">аявки о потребности в иностранных работниках </w:t>
      </w:r>
      <w:r w:rsidR="008516E9">
        <w:rPr>
          <w:color w:val="1C1C1C"/>
          <w:sz w:val="28"/>
          <w:szCs w:val="28"/>
          <w:bdr w:val="none" w:sz="0" w:space="0" w:color="auto" w:frame="1"/>
        </w:rPr>
        <w:t xml:space="preserve">для подбора работников на вакансию </w:t>
      </w:r>
      <w:r w:rsidR="008516E9" w:rsidRPr="008516E9">
        <w:rPr>
          <w:color w:val="1C1C1C"/>
          <w:sz w:val="28"/>
          <w:szCs w:val="28"/>
          <w:bdr w:val="none" w:sz="0" w:space="0" w:color="auto" w:frame="1"/>
        </w:rPr>
        <w:t>из числа граждан РФ</w:t>
      </w:r>
      <w:r w:rsidR="008516E9">
        <w:rPr>
          <w:color w:val="1C1C1C"/>
          <w:sz w:val="28"/>
          <w:szCs w:val="28"/>
          <w:bdr w:val="none" w:sz="0" w:space="0" w:color="auto" w:frame="1"/>
        </w:rPr>
        <w:t>.</w:t>
      </w:r>
    </w:p>
    <w:p w:rsidR="008516E9" w:rsidRPr="008516E9" w:rsidRDefault="008516E9" w:rsidP="00506D59">
      <w:pPr>
        <w:pStyle w:val="a3"/>
        <w:shd w:val="clear" w:color="auto" w:fill="FFFFFF"/>
        <w:spacing w:before="0" w:beforeAutospacing="0" w:after="0" w:afterAutospacing="0" w:line="312" w:lineRule="auto"/>
        <w:ind w:left="720"/>
        <w:jc w:val="both"/>
        <w:textAlignment w:val="top"/>
        <w:rPr>
          <w:color w:val="323232"/>
          <w:sz w:val="28"/>
          <w:szCs w:val="28"/>
        </w:rPr>
      </w:pPr>
    </w:p>
    <w:p w:rsidR="008516E9" w:rsidRPr="008516E9" w:rsidRDefault="002F31A1" w:rsidP="00506D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 w:rsidRPr="002F31A1">
        <w:rPr>
          <w:color w:val="1C1C1C"/>
          <w:sz w:val="28"/>
          <w:szCs w:val="28"/>
          <w:bdr w:val="none" w:sz="0" w:space="0" w:color="auto" w:frame="1"/>
        </w:rPr>
        <w:t xml:space="preserve">Заявки работодателей </w:t>
      </w:r>
      <w:r w:rsidR="008516E9">
        <w:rPr>
          <w:color w:val="1C1C1C"/>
          <w:sz w:val="28"/>
          <w:szCs w:val="28"/>
          <w:bdr w:val="none" w:sz="0" w:space="0" w:color="auto" w:frame="1"/>
        </w:rPr>
        <w:t xml:space="preserve">о привлечении иностранных работников </w:t>
      </w:r>
      <w:r w:rsidRPr="002F31A1">
        <w:rPr>
          <w:color w:val="1C1C1C"/>
          <w:sz w:val="28"/>
          <w:szCs w:val="28"/>
          <w:bdr w:val="none" w:sz="0" w:space="0" w:color="auto" w:frame="1"/>
        </w:rPr>
        <w:t xml:space="preserve">в электронной форме </w:t>
      </w:r>
      <w:r w:rsidR="00D32F87">
        <w:rPr>
          <w:color w:val="1C1C1C"/>
          <w:sz w:val="28"/>
          <w:szCs w:val="28"/>
          <w:bdr w:val="none" w:sz="0" w:space="0" w:color="auto" w:frame="1"/>
        </w:rPr>
        <w:t xml:space="preserve">заполняются на сайте: </w:t>
      </w:r>
      <w:hyperlink r:id="rId7" w:tgtFrame="_blank" w:history="1">
        <w:r w:rsidRPr="002F31A1">
          <w:rPr>
            <w:rStyle w:val="a4"/>
            <w:color w:val="085AA8"/>
            <w:sz w:val="28"/>
            <w:szCs w:val="28"/>
            <w:u w:val="none"/>
            <w:bdr w:val="none" w:sz="0" w:space="0" w:color="auto" w:frame="1"/>
          </w:rPr>
          <w:t>www.migrakvota.gov.ru</w:t>
        </w:r>
      </w:hyperlink>
      <w:r w:rsidRPr="002F31A1">
        <w:rPr>
          <w:color w:val="1C1C1C"/>
          <w:sz w:val="28"/>
          <w:szCs w:val="28"/>
          <w:bdr w:val="none" w:sz="0" w:space="0" w:color="auto" w:frame="1"/>
        </w:rPr>
        <w:t>, использование данного ресурса является бесплатным.</w:t>
      </w:r>
      <w:r w:rsidR="00D32F87">
        <w:rPr>
          <w:color w:val="1C1C1C"/>
          <w:sz w:val="28"/>
          <w:szCs w:val="28"/>
          <w:bdr w:val="none" w:sz="0" w:space="0" w:color="auto" w:frame="1"/>
        </w:rPr>
        <w:t xml:space="preserve"> Регистрация через Госуслуги работодателя. </w:t>
      </w:r>
    </w:p>
    <w:p w:rsidR="008516E9" w:rsidRPr="008516E9" w:rsidRDefault="008516E9" w:rsidP="00506D59">
      <w:pPr>
        <w:pStyle w:val="a3"/>
        <w:shd w:val="clear" w:color="auto" w:fill="FFFFFF"/>
        <w:spacing w:before="0" w:beforeAutospacing="0" w:after="0" w:afterAutospacing="0" w:line="312" w:lineRule="auto"/>
        <w:ind w:left="720"/>
        <w:jc w:val="both"/>
        <w:textAlignment w:val="top"/>
        <w:rPr>
          <w:color w:val="323232"/>
          <w:sz w:val="28"/>
          <w:szCs w:val="28"/>
        </w:rPr>
      </w:pPr>
    </w:p>
    <w:p w:rsidR="002F31A1" w:rsidRDefault="00D32F87" w:rsidP="00506D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>
        <w:rPr>
          <w:color w:val="1C1C1C"/>
          <w:sz w:val="28"/>
          <w:szCs w:val="28"/>
          <w:bdr w:val="none" w:sz="0" w:space="0" w:color="auto" w:frame="1"/>
        </w:rPr>
        <w:t xml:space="preserve">После успешной подачи заявки на сайте </w:t>
      </w:r>
      <w:hyperlink r:id="rId8" w:tgtFrame="_blank" w:history="1">
        <w:r w:rsidRPr="002F31A1">
          <w:rPr>
            <w:rStyle w:val="a4"/>
            <w:color w:val="085AA8"/>
            <w:sz w:val="28"/>
            <w:szCs w:val="28"/>
            <w:u w:val="none"/>
            <w:bdr w:val="none" w:sz="0" w:space="0" w:color="auto" w:frame="1"/>
          </w:rPr>
          <w:t>www.migrakvota.gov.ru</w:t>
        </w:r>
      </w:hyperlink>
      <w:r>
        <w:rPr>
          <w:color w:val="323232"/>
          <w:sz w:val="28"/>
          <w:szCs w:val="28"/>
        </w:rPr>
        <w:t xml:space="preserve"> работодатель готовит пакет документов:</w:t>
      </w:r>
    </w:p>
    <w:p w:rsidR="00CC2C2F" w:rsidRPr="002F31A1" w:rsidRDefault="00CC2C2F" w:rsidP="00506D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заявка с </w:t>
      </w:r>
      <w:r>
        <w:rPr>
          <w:color w:val="1C1C1C"/>
          <w:sz w:val="28"/>
          <w:szCs w:val="28"/>
          <w:bdr w:val="none" w:sz="0" w:space="0" w:color="auto" w:frame="1"/>
        </w:rPr>
        <w:t xml:space="preserve">сайта </w:t>
      </w:r>
      <w:hyperlink r:id="rId9" w:tgtFrame="_blank" w:history="1">
        <w:r w:rsidRPr="002F31A1">
          <w:rPr>
            <w:rStyle w:val="a4"/>
            <w:color w:val="085AA8"/>
            <w:sz w:val="28"/>
            <w:szCs w:val="28"/>
            <w:u w:val="none"/>
            <w:bdr w:val="none" w:sz="0" w:space="0" w:color="auto" w:frame="1"/>
          </w:rPr>
          <w:t>www.migrakvota.gov.ru</w:t>
        </w:r>
      </w:hyperlink>
      <w:r>
        <w:rPr>
          <w:color w:val="323232"/>
          <w:sz w:val="28"/>
          <w:szCs w:val="28"/>
        </w:rPr>
        <w:t>;</w:t>
      </w:r>
    </w:p>
    <w:p w:rsidR="00D32F87" w:rsidRPr="00CC2C2F" w:rsidRDefault="00D32F87" w:rsidP="00506D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 w:rsidRPr="00D32F87">
        <w:rPr>
          <w:color w:val="1C1C1C"/>
          <w:sz w:val="28"/>
          <w:szCs w:val="28"/>
          <w:bdr w:val="none" w:sz="0" w:space="0" w:color="auto" w:frame="1"/>
        </w:rPr>
        <w:t>сопроводительное письмо – обоснование потребности привлечения иностранных работников в организацию (обоснование потребности привлечения иностранных работников, объемы работ, сроки и условия выполнения)</w:t>
      </w:r>
      <w:r>
        <w:rPr>
          <w:color w:val="1C1C1C"/>
          <w:sz w:val="28"/>
          <w:szCs w:val="28"/>
          <w:bdr w:val="none" w:sz="0" w:space="0" w:color="auto" w:frame="1"/>
        </w:rPr>
        <w:t>, в</w:t>
      </w:r>
      <w:r w:rsidRPr="002F31A1">
        <w:rPr>
          <w:color w:val="1C1C1C"/>
          <w:sz w:val="28"/>
          <w:szCs w:val="28"/>
          <w:bdr w:val="none" w:sz="0" w:space="0" w:color="auto" w:frame="1"/>
        </w:rPr>
        <w:t xml:space="preserve"> обосновании также рекомендуется указать период осуществления деятельности организации на территории республики, взаимодействие с органами службы занятости (участие в мероприятиях программ занятости населения и т.д.), количественное соотношение работающих иностранных и российских граждан (в том числе местного населения и прибывших российских граждан из других субъектов Российской Федерации), другую актуальную, по мнению работодателя, информацию</w:t>
      </w:r>
      <w:r>
        <w:rPr>
          <w:color w:val="1C1C1C"/>
          <w:sz w:val="28"/>
          <w:szCs w:val="28"/>
          <w:bdr w:val="none" w:sz="0" w:space="0" w:color="auto" w:frame="1"/>
        </w:rPr>
        <w:t>;</w:t>
      </w:r>
    </w:p>
    <w:p w:rsidR="00D32F87" w:rsidRPr="00CC2C2F" w:rsidRDefault="00D32F87" w:rsidP="00506D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 w:rsidRPr="002F31A1">
        <w:rPr>
          <w:color w:val="1C1C1C"/>
          <w:sz w:val="28"/>
          <w:szCs w:val="28"/>
          <w:bdr w:val="none" w:sz="0" w:space="0" w:color="auto" w:frame="1"/>
        </w:rPr>
        <w:t>гарантийные письма о медицинском и жилищном обеспечении иностранных работников</w:t>
      </w:r>
      <w:r w:rsidR="00CC2C2F">
        <w:rPr>
          <w:color w:val="1C1C1C"/>
          <w:sz w:val="28"/>
          <w:szCs w:val="28"/>
          <w:bdr w:val="none" w:sz="0" w:space="0" w:color="auto" w:frame="1"/>
        </w:rPr>
        <w:t>.</w:t>
      </w:r>
    </w:p>
    <w:p w:rsidR="00CC2C2F" w:rsidRPr="00D32F87" w:rsidRDefault="00CC2C2F" w:rsidP="00506D59">
      <w:pPr>
        <w:pStyle w:val="a3"/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</w:p>
    <w:p w:rsidR="002F31A1" w:rsidRDefault="00D32F87" w:rsidP="00506D59">
      <w:pPr>
        <w:pStyle w:val="a3"/>
        <w:shd w:val="clear" w:color="auto" w:fill="FFFFFF"/>
        <w:spacing w:before="0" w:beforeAutospacing="0" w:after="0" w:afterAutospacing="0" w:line="312" w:lineRule="auto"/>
        <w:ind w:left="720"/>
        <w:jc w:val="both"/>
        <w:textAlignment w:val="top"/>
        <w:rPr>
          <w:color w:val="1C1C1C"/>
          <w:sz w:val="28"/>
          <w:szCs w:val="28"/>
          <w:bdr w:val="none" w:sz="0" w:space="0" w:color="auto" w:frame="1"/>
        </w:rPr>
      </w:pPr>
      <w:r>
        <w:rPr>
          <w:color w:val="1C1C1C"/>
          <w:sz w:val="28"/>
          <w:szCs w:val="28"/>
          <w:bdr w:val="none" w:sz="0" w:space="0" w:color="auto" w:frame="1"/>
        </w:rPr>
        <w:t>Все документы</w:t>
      </w:r>
      <w:r w:rsidR="002F31A1" w:rsidRPr="002F31A1">
        <w:rPr>
          <w:color w:val="1C1C1C"/>
          <w:sz w:val="28"/>
          <w:szCs w:val="28"/>
          <w:bdr w:val="none" w:sz="0" w:space="0" w:color="auto" w:frame="1"/>
        </w:rPr>
        <w:t>, предоставляемые на бумажном носителе, должны быть заверены подписью, печатью работодателя (последнее при наличии).</w:t>
      </w:r>
    </w:p>
    <w:p w:rsidR="00D32F87" w:rsidRPr="002F31A1" w:rsidRDefault="00D32F87" w:rsidP="00506D59">
      <w:pPr>
        <w:pStyle w:val="a3"/>
        <w:shd w:val="clear" w:color="auto" w:fill="FFFFFF"/>
        <w:spacing w:before="0" w:beforeAutospacing="0" w:after="0" w:afterAutospacing="0" w:line="312" w:lineRule="auto"/>
        <w:ind w:left="720"/>
        <w:jc w:val="both"/>
        <w:textAlignment w:val="top"/>
        <w:rPr>
          <w:color w:val="323232"/>
          <w:sz w:val="28"/>
          <w:szCs w:val="28"/>
        </w:rPr>
      </w:pPr>
    </w:p>
    <w:p w:rsidR="00CC2C2F" w:rsidRPr="00506D59" w:rsidRDefault="00D32F87" w:rsidP="00506D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>
        <w:rPr>
          <w:color w:val="1C1C1C"/>
          <w:sz w:val="28"/>
          <w:szCs w:val="28"/>
          <w:bdr w:val="none" w:sz="0" w:space="0" w:color="auto" w:frame="1"/>
        </w:rPr>
        <w:lastRenderedPageBreak/>
        <w:t>Пакет документов</w:t>
      </w:r>
      <w:r w:rsidR="002F31A1">
        <w:rPr>
          <w:color w:val="1C1C1C"/>
          <w:sz w:val="28"/>
          <w:szCs w:val="28"/>
          <w:bdr w:val="none" w:sz="0" w:space="0" w:color="auto" w:frame="1"/>
        </w:rPr>
        <w:t xml:space="preserve"> на бумажном носителе</w:t>
      </w:r>
      <w:r>
        <w:rPr>
          <w:color w:val="1C1C1C"/>
          <w:sz w:val="28"/>
          <w:szCs w:val="28"/>
          <w:bdr w:val="none" w:sz="0" w:space="0" w:color="auto" w:frame="1"/>
        </w:rPr>
        <w:t xml:space="preserve"> работодатель представляет </w:t>
      </w:r>
      <w:r w:rsidR="002F31A1" w:rsidRPr="002F31A1">
        <w:rPr>
          <w:color w:val="1C1C1C"/>
          <w:sz w:val="28"/>
          <w:szCs w:val="28"/>
          <w:bdr w:val="none" w:sz="0" w:space="0" w:color="auto" w:frame="1"/>
        </w:rPr>
        <w:t>в Министерство социальной политики и труда Удмуртской Республики по адресу: Удмуртская Республика, город Ижевск, улица Ломоносова, дом 5, кабинет 414, ежедневно, с 08.30 час. до 11.30 час. и с 13.00 до 17.00 час., в пятницу с 08.30 час. до 11.30 час. и с 13.00 до 16.00 час., кроме субботы и воскресенья.</w:t>
      </w:r>
      <w:r w:rsidR="002F31A1">
        <w:rPr>
          <w:color w:val="1C1C1C"/>
          <w:sz w:val="28"/>
          <w:szCs w:val="28"/>
          <w:bdr w:val="none" w:sz="0" w:space="0" w:color="auto" w:frame="1"/>
        </w:rPr>
        <w:t xml:space="preserve"> Телефон (3412)222-842 доб. 348 Давлетшина Анастасия Маратовна</w:t>
      </w:r>
      <w:r w:rsidR="00CC2C2F">
        <w:rPr>
          <w:color w:val="1C1C1C"/>
          <w:sz w:val="28"/>
          <w:szCs w:val="28"/>
          <w:bdr w:val="none" w:sz="0" w:space="0" w:color="auto" w:frame="1"/>
        </w:rPr>
        <w:t>.</w:t>
      </w:r>
    </w:p>
    <w:p w:rsidR="00506D59" w:rsidRDefault="00506D59" w:rsidP="00506D59">
      <w:pPr>
        <w:pStyle w:val="a3"/>
        <w:shd w:val="clear" w:color="auto" w:fill="FFFFFF"/>
        <w:spacing w:before="0" w:beforeAutospacing="0" w:after="0" w:afterAutospacing="0" w:line="312" w:lineRule="auto"/>
        <w:ind w:left="720"/>
        <w:jc w:val="both"/>
        <w:textAlignment w:val="top"/>
        <w:rPr>
          <w:color w:val="323232"/>
          <w:sz w:val="28"/>
          <w:szCs w:val="28"/>
        </w:rPr>
      </w:pPr>
    </w:p>
    <w:p w:rsidR="00CC2C2F" w:rsidRDefault="00CC2C2F" w:rsidP="003A0B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Заявка работодателя о потребности поступает на рассмотрение </w:t>
      </w:r>
      <w:r w:rsidR="003A0B60" w:rsidRPr="003A0B60">
        <w:rPr>
          <w:color w:val="323232"/>
          <w:sz w:val="28"/>
          <w:szCs w:val="28"/>
        </w:rPr>
        <w:t>Межведомственная комиссия Удмуртской Республики по вопросам привлечения и использования иностранных работников. В состав Межведомственной комиссии входят должностные лица территориальных органов федеральных органов исполнительной власти в Удмуртской Республике (Управление Федеральной службы безопасности Российской Федерации по УР , Управление по вопросам миграции Министерства внутренних дел по УР, Управление по контролю за оборотом наркотиков Министерства внутренних дел по УР, Государственная инспекция труда в УР, Управление Федеральной налоговой службы по УР</w:t>
      </w:r>
      <w:r w:rsidR="00250787">
        <w:rPr>
          <w:color w:val="323232"/>
          <w:sz w:val="28"/>
          <w:szCs w:val="28"/>
        </w:rPr>
        <w:t>, Роспотребнадзор</w:t>
      </w:r>
      <w:r w:rsidR="003A0B60" w:rsidRPr="003A0B60">
        <w:rPr>
          <w:color w:val="323232"/>
          <w:sz w:val="28"/>
          <w:szCs w:val="28"/>
        </w:rPr>
        <w:t>), исполнительных органов Удмуртской Республики (Министерство социальной политики и труда УР, Министерство промышленности и торговли УР, Министерство здравоохранения УР, Министерство строительства, ЖКХ и энергетики УР), а также организаций и общественных объединений Удмуртской Республики по вопросам, отнесенным к компет</w:t>
      </w:r>
      <w:r w:rsidR="003A0B60">
        <w:rPr>
          <w:color w:val="323232"/>
          <w:sz w:val="28"/>
          <w:szCs w:val="28"/>
        </w:rPr>
        <w:t>енции Межведомственной комиссии. На заседании</w:t>
      </w:r>
      <w:r>
        <w:rPr>
          <w:color w:val="323232"/>
          <w:sz w:val="28"/>
          <w:szCs w:val="28"/>
        </w:rPr>
        <w:t xml:space="preserve"> </w:t>
      </w:r>
      <w:r w:rsidR="003A0B60">
        <w:rPr>
          <w:color w:val="323232"/>
          <w:sz w:val="28"/>
          <w:szCs w:val="28"/>
        </w:rPr>
        <w:t>Комиссии</w:t>
      </w:r>
      <w:r>
        <w:rPr>
          <w:color w:val="323232"/>
          <w:sz w:val="28"/>
          <w:szCs w:val="28"/>
        </w:rPr>
        <w:t xml:space="preserve"> коллегиально выносит</w:t>
      </w:r>
      <w:r w:rsidR="00506D59">
        <w:rPr>
          <w:color w:val="323232"/>
          <w:sz w:val="28"/>
          <w:szCs w:val="28"/>
        </w:rPr>
        <w:t xml:space="preserve">ся </w:t>
      </w:r>
      <w:r w:rsidR="003A0B60">
        <w:rPr>
          <w:color w:val="323232"/>
          <w:sz w:val="28"/>
          <w:szCs w:val="28"/>
        </w:rPr>
        <w:t xml:space="preserve">решение </w:t>
      </w:r>
      <w:r w:rsidR="003A0B60" w:rsidRPr="00B816E9">
        <w:rPr>
          <w:color w:val="323232"/>
          <w:sz w:val="28"/>
          <w:szCs w:val="28"/>
        </w:rPr>
        <w:t>в течение 25 дней</w:t>
      </w:r>
      <w:r w:rsidR="003A0B60">
        <w:rPr>
          <w:color w:val="323232"/>
          <w:sz w:val="28"/>
          <w:szCs w:val="28"/>
        </w:rPr>
        <w:t xml:space="preserve"> со дня принятия документов на бумажном носителе.</w:t>
      </w:r>
    </w:p>
    <w:p w:rsidR="00CC2C2F" w:rsidRDefault="00CC2C2F" w:rsidP="00506D59">
      <w:pPr>
        <w:pStyle w:val="a3"/>
        <w:shd w:val="clear" w:color="auto" w:fill="FFFFFF"/>
        <w:spacing w:before="0" w:beforeAutospacing="0" w:after="0" w:afterAutospacing="0" w:line="312" w:lineRule="auto"/>
        <w:ind w:left="720"/>
        <w:jc w:val="both"/>
        <w:textAlignment w:val="top"/>
        <w:rPr>
          <w:color w:val="323232"/>
          <w:sz w:val="28"/>
          <w:szCs w:val="28"/>
        </w:rPr>
      </w:pPr>
    </w:p>
    <w:p w:rsidR="00CC2C2F" w:rsidRDefault="00CC2C2F" w:rsidP="00506D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Министерство социальной политики и труда Удмуртской Республики </w:t>
      </w:r>
      <w:r w:rsidR="003A0B60">
        <w:rPr>
          <w:color w:val="323232"/>
          <w:sz w:val="28"/>
          <w:szCs w:val="28"/>
        </w:rPr>
        <w:t>формирует и направляет в течении 5 рабочих дней со дня принятия решения Межведомственной комисс</w:t>
      </w:r>
      <w:r w:rsidR="00871328">
        <w:rPr>
          <w:color w:val="323232"/>
          <w:sz w:val="28"/>
          <w:szCs w:val="28"/>
        </w:rPr>
        <w:t>и</w:t>
      </w:r>
      <w:r w:rsidR="003A0B60">
        <w:rPr>
          <w:color w:val="323232"/>
          <w:sz w:val="28"/>
          <w:szCs w:val="28"/>
        </w:rPr>
        <w:t>ей</w:t>
      </w:r>
      <w:r w:rsidR="00871328">
        <w:rPr>
          <w:color w:val="323232"/>
          <w:sz w:val="28"/>
          <w:szCs w:val="28"/>
        </w:rPr>
        <w:t>,</w:t>
      </w:r>
      <w:r>
        <w:rPr>
          <w:color w:val="323232"/>
          <w:sz w:val="28"/>
          <w:szCs w:val="28"/>
        </w:rPr>
        <w:t xml:space="preserve"> </w:t>
      </w:r>
      <w:r w:rsidR="00871328">
        <w:rPr>
          <w:color w:val="323232"/>
          <w:sz w:val="28"/>
          <w:szCs w:val="28"/>
        </w:rPr>
        <w:t>предложение об увеличении потребности в иностранной рабочей силе</w:t>
      </w:r>
      <w:r>
        <w:rPr>
          <w:color w:val="323232"/>
          <w:sz w:val="28"/>
          <w:szCs w:val="28"/>
        </w:rPr>
        <w:t xml:space="preserve"> в Министерство труда и социальной защиты Российской Федерации для дальнейшего рассмотрения на федеральной комиссии.</w:t>
      </w:r>
    </w:p>
    <w:p w:rsidR="00CC2C2F" w:rsidRDefault="00CC2C2F" w:rsidP="00506D59">
      <w:pPr>
        <w:pStyle w:val="a3"/>
        <w:shd w:val="clear" w:color="auto" w:fill="FFFFFF"/>
        <w:spacing w:before="0" w:beforeAutospacing="0" w:after="0" w:afterAutospacing="0" w:line="312" w:lineRule="auto"/>
        <w:ind w:left="720"/>
        <w:jc w:val="both"/>
        <w:textAlignment w:val="top"/>
        <w:rPr>
          <w:color w:val="323232"/>
          <w:sz w:val="28"/>
          <w:szCs w:val="28"/>
        </w:rPr>
      </w:pPr>
    </w:p>
    <w:p w:rsidR="0069236C" w:rsidRDefault="00871328" w:rsidP="00506D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При вынесении положительного решения федеральной комиссией </w:t>
      </w:r>
      <w:r w:rsidR="00CC2C2F">
        <w:rPr>
          <w:color w:val="323232"/>
          <w:sz w:val="28"/>
          <w:szCs w:val="28"/>
        </w:rPr>
        <w:t>Минтруд</w:t>
      </w:r>
      <w:r>
        <w:rPr>
          <w:color w:val="323232"/>
          <w:sz w:val="28"/>
          <w:szCs w:val="28"/>
        </w:rPr>
        <w:t xml:space="preserve"> РФ</w:t>
      </w:r>
      <w:r w:rsidR="00CC2C2F">
        <w:rPr>
          <w:color w:val="323232"/>
          <w:sz w:val="28"/>
          <w:szCs w:val="28"/>
        </w:rPr>
        <w:t xml:space="preserve"> на официальном сайте публикует Приказ о выделении квоты для регионов</w:t>
      </w:r>
      <w:r>
        <w:rPr>
          <w:color w:val="323232"/>
          <w:sz w:val="28"/>
          <w:szCs w:val="28"/>
        </w:rPr>
        <w:t xml:space="preserve"> </w:t>
      </w:r>
      <w:r w:rsidRPr="00871328">
        <w:rPr>
          <w:i/>
          <w:color w:val="323232"/>
          <w:sz w:val="28"/>
          <w:szCs w:val="28"/>
        </w:rPr>
        <w:t>(нет жестких сроков, обычно в течении месяца)</w:t>
      </w:r>
      <w:r w:rsidR="00CC2C2F" w:rsidRPr="00871328">
        <w:rPr>
          <w:i/>
          <w:color w:val="323232"/>
          <w:sz w:val="28"/>
          <w:szCs w:val="28"/>
        </w:rPr>
        <w:t>.</w:t>
      </w:r>
      <w:r>
        <w:rPr>
          <w:color w:val="323232"/>
          <w:sz w:val="28"/>
          <w:szCs w:val="28"/>
        </w:rPr>
        <w:t xml:space="preserve"> </w:t>
      </w:r>
    </w:p>
    <w:p w:rsidR="00BC37A1" w:rsidRDefault="00BC37A1" w:rsidP="00BC37A1">
      <w:pPr>
        <w:pStyle w:val="a3"/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</w:p>
    <w:p w:rsidR="0069236C" w:rsidRDefault="0069236C" w:rsidP="00BC37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textAlignment w:val="top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После публикации Приказа работодатель обращается в МВД по УР</w:t>
      </w:r>
      <w:r w:rsidR="00D7546D">
        <w:rPr>
          <w:color w:val="323232"/>
          <w:sz w:val="28"/>
          <w:szCs w:val="28"/>
        </w:rPr>
        <w:t xml:space="preserve"> (г.</w:t>
      </w:r>
      <w:r w:rsidR="00250787">
        <w:rPr>
          <w:color w:val="323232"/>
          <w:sz w:val="28"/>
          <w:szCs w:val="28"/>
        </w:rPr>
        <w:t> </w:t>
      </w:r>
      <w:r w:rsidR="00D7546D">
        <w:rPr>
          <w:color w:val="323232"/>
          <w:sz w:val="28"/>
          <w:szCs w:val="28"/>
        </w:rPr>
        <w:t>Ижевск, ул. Ворошилова, 23)</w:t>
      </w:r>
      <w:r>
        <w:rPr>
          <w:color w:val="323232"/>
          <w:sz w:val="28"/>
          <w:szCs w:val="28"/>
        </w:rPr>
        <w:t xml:space="preserve"> для оформления разрешения на работу иностранному гражданину. </w:t>
      </w:r>
      <w:r w:rsidRPr="0069236C">
        <w:rPr>
          <w:color w:val="323232"/>
          <w:sz w:val="28"/>
          <w:szCs w:val="28"/>
        </w:rPr>
        <w:t>При въезде на территорию РФ в течении 30</w:t>
      </w:r>
      <w:r w:rsidR="00250787">
        <w:rPr>
          <w:color w:val="323232"/>
          <w:sz w:val="28"/>
          <w:szCs w:val="28"/>
        </w:rPr>
        <w:t> </w:t>
      </w:r>
      <w:r w:rsidRPr="0069236C">
        <w:rPr>
          <w:color w:val="323232"/>
          <w:sz w:val="28"/>
          <w:szCs w:val="28"/>
        </w:rPr>
        <w:t>дней иностранный гражданин должен пройти медосмотр, дактилоскопию и сдать экзамен на знание русского яз</w:t>
      </w:r>
      <w:r>
        <w:rPr>
          <w:color w:val="323232"/>
          <w:sz w:val="28"/>
          <w:szCs w:val="28"/>
        </w:rPr>
        <w:t xml:space="preserve">ыка и основ государства. </w:t>
      </w:r>
      <w:r w:rsidR="00250787">
        <w:rPr>
          <w:color w:val="323232"/>
          <w:sz w:val="28"/>
          <w:szCs w:val="28"/>
        </w:rPr>
        <w:t>(</w:t>
      </w:r>
      <w:r w:rsidRPr="00250787">
        <w:rPr>
          <w:i/>
          <w:color w:val="323232"/>
          <w:sz w:val="28"/>
          <w:szCs w:val="28"/>
        </w:rPr>
        <w:t>в соответствии с пунктом 30 Приказа МВД России от</w:t>
      </w:r>
      <w:r w:rsidR="00250787" w:rsidRPr="00250787">
        <w:rPr>
          <w:i/>
          <w:color w:val="323232"/>
          <w:sz w:val="28"/>
          <w:szCs w:val="28"/>
        </w:rPr>
        <w:t> </w:t>
      </w:r>
      <w:r w:rsidRPr="00250787">
        <w:rPr>
          <w:i/>
          <w:color w:val="323232"/>
          <w:sz w:val="28"/>
          <w:szCs w:val="28"/>
        </w:rPr>
        <w:t>01.08.2020 №541 срок выдачи разрешения на работу составляет 30</w:t>
      </w:r>
      <w:r w:rsidR="00250787" w:rsidRPr="00250787">
        <w:rPr>
          <w:i/>
          <w:color w:val="323232"/>
          <w:sz w:val="28"/>
          <w:szCs w:val="28"/>
        </w:rPr>
        <w:t> </w:t>
      </w:r>
      <w:r w:rsidRPr="00250787">
        <w:rPr>
          <w:i/>
          <w:color w:val="323232"/>
          <w:sz w:val="28"/>
          <w:szCs w:val="28"/>
        </w:rPr>
        <w:t>рабочих дней со дня приема полного пакета документо</w:t>
      </w:r>
      <w:r w:rsidR="00250787">
        <w:rPr>
          <w:i/>
          <w:color w:val="323232"/>
          <w:sz w:val="28"/>
          <w:szCs w:val="28"/>
        </w:rPr>
        <w:t>в</w:t>
      </w:r>
      <w:r w:rsidR="00250787" w:rsidRPr="00250787">
        <w:rPr>
          <w:i/>
          <w:color w:val="323232"/>
          <w:sz w:val="28"/>
          <w:szCs w:val="28"/>
        </w:rPr>
        <w:t xml:space="preserve">, </w:t>
      </w:r>
      <w:r w:rsidRPr="00250787">
        <w:rPr>
          <w:i/>
          <w:color w:val="323232"/>
          <w:sz w:val="28"/>
          <w:szCs w:val="28"/>
        </w:rPr>
        <w:t>в том числе медосмотр и результаты экзаменов</w:t>
      </w:r>
      <w:r w:rsidRPr="0069236C">
        <w:rPr>
          <w:color w:val="323232"/>
          <w:sz w:val="28"/>
          <w:szCs w:val="28"/>
        </w:rPr>
        <w:t>).</w:t>
      </w:r>
    </w:p>
    <w:p w:rsidR="00CC2C2F" w:rsidRPr="00CC2C2F" w:rsidRDefault="00250787" w:rsidP="00250787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top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_________________</w:t>
      </w:r>
    </w:p>
    <w:sectPr w:rsidR="00CC2C2F" w:rsidRPr="00CC2C2F" w:rsidSect="0025078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CA8" w:rsidRDefault="00997CA8" w:rsidP="00506D59">
      <w:pPr>
        <w:spacing w:after="0" w:line="240" w:lineRule="auto"/>
      </w:pPr>
      <w:r>
        <w:separator/>
      </w:r>
    </w:p>
  </w:endnote>
  <w:endnote w:type="continuationSeparator" w:id="0">
    <w:p w:rsidR="00997CA8" w:rsidRDefault="00997CA8" w:rsidP="0050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CA8" w:rsidRDefault="00997CA8" w:rsidP="00506D59">
      <w:pPr>
        <w:spacing w:after="0" w:line="240" w:lineRule="auto"/>
      </w:pPr>
      <w:r>
        <w:separator/>
      </w:r>
    </w:p>
  </w:footnote>
  <w:footnote w:type="continuationSeparator" w:id="0">
    <w:p w:rsidR="00997CA8" w:rsidRDefault="00997CA8" w:rsidP="0050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631395"/>
      <w:docPartObj>
        <w:docPartGallery w:val="Page Numbers (Top of Page)"/>
        <w:docPartUnique/>
      </w:docPartObj>
    </w:sdtPr>
    <w:sdtEndPr/>
    <w:sdtContent>
      <w:p w:rsidR="00250787" w:rsidRDefault="002507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10">
          <w:rPr>
            <w:noProof/>
          </w:rPr>
          <w:t>3</w:t>
        </w:r>
        <w:r>
          <w:fldChar w:fldCharType="end"/>
        </w:r>
      </w:p>
    </w:sdtContent>
  </w:sdt>
  <w:p w:rsidR="00250787" w:rsidRDefault="002507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2015"/>
    <w:multiLevelType w:val="hybridMultilevel"/>
    <w:tmpl w:val="1688B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11994"/>
    <w:multiLevelType w:val="hybridMultilevel"/>
    <w:tmpl w:val="2FE86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DF"/>
    <w:rsid w:val="00250787"/>
    <w:rsid w:val="002F31A1"/>
    <w:rsid w:val="0034529B"/>
    <w:rsid w:val="003A0B60"/>
    <w:rsid w:val="004C29F2"/>
    <w:rsid w:val="00506BDF"/>
    <w:rsid w:val="00506D59"/>
    <w:rsid w:val="0069236C"/>
    <w:rsid w:val="008315A8"/>
    <w:rsid w:val="008516E9"/>
    <w:rsid w:val="00871328"/>
    <w:rsid w:val="008E1BB9"/>
    <w:rsid w:val="00997CA8"/>
    <w:rsid w:val="00B564D3"/>
    <w:rsid w:val="00B816E9"/>
    <w:rsid w:val="00BC37A1"/>
    <w:rsid w:val="00CC2C2F"/>
    <w:rsid w:val="00D32F87"/>
    <w:rsid w:val="00D36C10"/>
    <w:rsid w:val="00D7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049E5-682C-452E-9E17-5D33F1B6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1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1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6E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C2C2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0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6D59"/>
  </w:style>
  <w:style w:type="paragraph" w:styleId="aa">
    <w:name w:val="footer"/>
    <w:basedOn w:val="a"/>
    <w:link w:val="ab"/>
    <w:uiPriority w:val="99"/>
    <w:unhideWhenUsed/>
    <w:rsid w:val="0050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kvota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kvota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grakvot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Давлетшина Анастасия Маратовна</dc:creator>
  <cp:keywords/>
  <dc:description/>
  <cp:lastModifiedBy>Вахрушева Надежда Геннадьевна</cp:lastModifiedBy>
  <cp:revision>2</cp:revision>
  <cp:lastPrinted>2024-09-27T11:21:00Z</cp:lastPrinted>
  <dcterms:created xsi:type="dcterms:W3CDTF">2024-12-04T05:03:00Z</dcterms:created>
  <dcterms:modified xsi:type="dcterms:W3CDTF">2024-12-04T05:03:00Z</dcterms:modified>
</cp:coreProperties>
</file>