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04" w:rsidRDefault="00CD7C04" w:rsidP="00CD7C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11E">
        <w:rPr>
          <w:rFonts w:ascii="Times New Roman" w:hAnsi="Times New Roman" w:cs="Times New Roman"/>
          <w:sz w:val="28"/>
          <w:szCs w:val="28"/>
        </w:rPr>
        <w:t>Получение разрешений на установку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наружных </w:t>
      </w:r>
      <w:r w:rsidRPr="0007711E">
        <w:rPr>
          <w:rFonts w:ascii="Times New Roman" w:hAnsi="Times New Roman" w:cs="Times New Roman"/>
          <w:sz w:val="28"/>
          <w:szCs w:val="28"/>
        </w:rPr>
        <w:t xml:space="preserve"> рекламных</w:t>
      </w:r>
      <w:proofErr w:type="gramEnd"/>
      <w:r w:rsidRPr="0007711E">
        <w:rPr>
          <w:rFonts w:ascii="Times New Roman" w:hAnsi="Times New Roman" w:cs="Times New Roman"/>
          <w:sz w:val="28"/>
          <w:szCs w:val="28"/>
        </w:rPr>
        <w:t xml:space="preserve"> конструкций на территории </w:t>
      </w:r>
      <w:proofErr w:type="spellStart"/>
      <w:r w:rsidRPr="0007711E">
        <w:rPr>
          <w:rFonts w:ascii="Times New Roman" w:hAnsi="Times New Roman" w:cs="Times New Roman"/>
          <w:sz w:val="28"/>
          <w:szCs w:val="28"/>
        </w:rPr>
        <w:t>Якшур-Бодьинского</w:t>
      </w:r>
      <w:proofErr w:type="spellEnd"/>
      <w:r w:rsidRPr="000771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097A">
        <w:rPr>
          <w:rFonts w:ascii="Times New Roman" w:hAnsi="Times New Roman" w:cs="Times New Roman"/>
          <w:b/>
          <w:sz w:val="28"/>
          <w:szCs w:val="28"/>
        </w:rPr>
        <w:t>.</w:t>
      </w:r>
    </w:p>
    <w:p w:rsidR="00CD7C04" w:rsidRPr="00A65880" w:rsidRDefault="00CD7C04" w:rsidP="00CD7C04">
      <w:pPr>
        <w:shd w:val="clear" w:color="auto" w:fill="FFFFFF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8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CD7C04" w:rsidRPr="00A65880" w:rsidRDefault="00CD7C04" w:rsidP="00CD7C04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 xml:space="preserve">2.14. Для получения разрешения на установку и эксплуатацию </w:t>
      </w:r>
      <w:r w:rsidRPr="00A65880">
        <w:rPr>
          <w:rFonts w:ascii="Times New Roman" w:hAnsi="Times New Roman" w:cs="Times New Roman"/>
          <w:bCs/>
          <w:sz w:val="28"/>
          <w:szCs w:val="28"/>
        </w:rPr>
        <w:t xml:space="preserve">рекламных конструкций </w:t>
      </w:r>
      <w:r w:rsidRPr="00A6588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A6588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</w:t>
      </w:r>
      <w:r w:rsidRPr="00A65880">
        <w:rPr>
          <w:rFonts w:ascii="Times New Roman" w:hAnsi="Times New Roman" w:cs="Times New Roman"/>
          <w:b/>
          <w:sz w:val="28"/>
          <w:szCs w:val="28"/>
        </w:rPr>
        <w:t>заявление о выдаче разрешения на установку и эксплуатацию</w:t>
      </w:r>
      <w:r w:rsidRPr="00A65880">
        <w:rPr>
          <w:rFonts w:ascii="Times New Roman" w:hAnsi="Times New Roman" w:cs="Times New Roman"/>
          <w:sz w:val="28"/>
          <w:szCs w:val="28"/>
        </w:rPr>
        <w:t xml:space="preserve"> </w:t>
      </w:r>
      <w:r w:rsidRPr="00A65880">
        <w:rPr>
          <w:rFonts w:ascii="Times New Roman" w:hAnsi="Times New Roman" w:cs="Times New Roman"/>
          <w:bCs/>
          <w:sz w:val="28"/>
          <w:szCs w:val="28"/>
        </w:rPr>
        <w:t>рекламных конструкций</w:t>
      </w:r>
      <w:r w:rsidRPr="00A65880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Pr="00A65880">
        <w:rPr>
          <w:rFonts w:ascii="Times New Roman" w:hAnsi="Times New Roman" w:cs="Times New Roman"/>
          <w:sz w:val="28"/>
          <w:szCs w:val="28"/>
        </w:rPr>
        <w:t>согласно регламента</w:t>
      </w:r>
      <w:proofErr w:type="gramEnd"/>
      <w:r w:rsidRPr="00A65880">
        <w:rPr>
          <w:rFonts w:ascii="Times New Roman" w:hAnsi="Times New Roman" w:cs="Times New Roman"/>
          <w:sz w:val="28"/>
          <w:szCs w:val="28"/>
        </w:rPr>
        <w:t>. Заявление можно подать в МФЦ, в Администрации района.</w:t>
      </w:r>
    </w:p>
    <w:p w:rsidR="00CD7C04" w:rsidRPr="00A65880" w:rsidRDefault="00CD7C04" w:rsidP="00CD7C04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>К указанному заявлению прилагаются:</w:t>
      </w:r>
    </w:p>
    <w:p w:rsidR="00CD7C04" w:rsidRPr="00A65880" w:rsidRDefault="00CD7C04" w:rsidP="00CD7C04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 xml:space="preserve">1) данные о заявителе – физическом лице. </w:t>
      </w:r>
      <w:r w:rsidRPr="00A65880">
        <w:rPr>
          <w:rFonts w:ascii="Times New Roman" w:hAnsi="Times New Roman" w:cs="Times New Roman"/>
          <w:b/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Pr="00A65880">
        <w:rPr>
          <w:rFonts w:ascii="Times New Roman" w:hAnsi="Times New Roman" w:cs="Times New Roman"/>
          <w:sz w:val="28"/>
          <w:szCs w:val="28"/>
        </w:rPr>
        <w:t xml:space="preserve"> запрашиваются в федеральных органах исполнительной власти, осуществляющих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D7C04" w:rsidRPr="00A65880" w:rsidRDefault="00CD7C04" w:rsidP="00CD7C04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 xml:space="preserve">2) </w:t>
      </w:r>
      <w:r w:rsidRPr="00A65880">
        <w:rPr>
          <w:rFonts w:ascii="Times New Roman" w:hAnsi="Times New Roman" w:cs="Times New Roman"/>
          <w:b/>
          <w:sz w:val="28"/>
          <w:szCs w:val="28"/>
        </w:rPr>
        <w:t>подтверждение в письменной форме или в форме электронного документа с использованием ЕПГУ и РПГУ согласия собственника</w:t>
      </w:r>
      <w:r w:rsidRPr="00A65880">
        <w:rPr>
          <w:rFonts w:ascii="Times New Roman" w:hAnsi="Times New Roman" w:cs="Times New Roman"/>
          <w:b/>
          <w:color w:val="676767"/>
          <w:sz w:val="28"/>
          <w:szCs w:val="28"/>
        </w:rPr>
        <w:t xml:space="preserve"> 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или иного законного владельца соответствующего недвижимого имущества на присоединение к этому имуществу </w:t>
      </w:r>
      <w:r w:rsidRPr="00A65880">
        <w:rPr>
          <w:rFonts w:ascii="Times New Roman" w:hAnsi="Times New Roman" w:cs="Times New Roman"/>
          <w:b/>
          <w:bCs/>
          <w:sz w:val="28"/>
          <w:szCs w:val="28"/>
        </w:rPr>
        <w:t>рекламной конструкции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5880">
        <w:rPr>
          <w:rFonts w:ascii="Times New Roman" w:hAnsi="Times New Roman" w:cs="Times New Roman"/>
          <w:sz w:val="28"/>
          <w:szCs w:val="28"/>
        </w:rPr>
        <w:t>если заявитель не является собственником или иным законным владельцем недвижимого имущества. Таким согласием является:</w:t>
      </w:r>
    </w:p>
    <w:p w:rsidR="00CD7C04" w:rsidRPr="00A65880" w:rsidRDefault="00CD7C04" w:rsidP="00CD7C04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 xml:space="preserve">- соглашение об установлении частного сервитута – в случае размещения </w:t>
      </w:r>
      <w:r w:rsidRPr="00A65880">
        <w:rPr>
          <w:rFonts w:ascii="Times New Roman" w:hAnsi="Times New Roman" w:cs="Times New Roman"/>
          <w:bCs/>
          <w:sz w:val="28"/>
          <w:szCs w:val="28"/>
        </w:rPr>
        <w:t xml:space="preserve">рекламных конструкций </w:t>
      </w:r>
      <w:r w:rsidRPr="00A65880">
        <w:rPr>
          <w:rFonts w:ascii="Times New Roman" w:hAnsi="Times New Roman" w:cs="Times New Roman"/>
          <w:sz w:val="28"/>
          <w:szCs w:val="28"/>
        </w:rPr>
        <w:t>в полосе отвода автомобильной дороги (полномочия собственника земельных участков в границах полос отвода автомобильных дорог при заключении соглашений об установлении частных сервитутов осуществляют владельцы автомобильных дорог, за которыми закреплены автомобильные дороги, в соответствии с п. 4, п. 4.1. ст.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Федерации»);</w:t>
      </w:r>
    </w:p>
    <w:p w:rsidR="00CD7C04" w:rsidRPr="00A65880" w:rsidRDefault="00CD7C04" w:rsidP="00CD7C04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>- копия протокола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Федерации– в случае, если для установки рекламных конструкций необходимо использование общего имущества многоквартирного дома.</w:t>
      </w:r>
    </w:p>
    <w:p w:rsidR="00CD7C04" w:rsidRPr="00A65880" w:rsidRDefault="00CD7C04" w:rsidP="00CD7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lastRenderedPageBreak/>
        <w:t>В случае, если соответствующее недвижимое имущество находится в государственной или муниципальной собственности, Администрация района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CD7C04" w:rsidRPr="00A65880" w:rsidRDefault="00CD7C04" w:rsidP="00CD7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 xml:space="preserve">3) 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документ, определяющий внешний вид и технические параметры </w:t>
      </w:r>
      <w:r w:rsidRPr="00A658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рекламной</w:t>
      </w:r>
      <w:r w:rsidRPr="00A658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конструкции</w:t>
      </w:r>
      <w:r w:rsidRPr="00A65880">
        <w:rPr>
          <w:rFonts w:ascii="Times New Roman" w:hAnsi="Times New Roman" w:cs="Times New Roman"/>
          <w:sz w:val="28"/>
          <w:szCs w:val="28"/>
        </w:rPr>
        <w:t>;</w:t>
      </w:r>
    </w:p>
    <w:p w:rsidR="00CD7C04" w:rsidRPr="00A65880" w:rsidRDefault="00CD7C04" w:rsidP="00CD7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 xml:space="preserve">4) документ, определяющий территориальное размещение </w:t>
      </w:r>
      <w:r w:rsidRPr="00A658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рекламных конструкций </w:t>
      </w:r>
      <w:r w:rsidRPr="00A65880">
        <w:rPr>
          <w:rFonts w:ascii="Times New Roman" w:hAnsi="Times New Roman" w:cs="Times New Roman"/>
          <w:sz w:val="28"/>
          <w:szCs w:val="28"/>
        </w:rPr>
        <w:t xml:space="preserve">в случае установки и эксплуатации </w:t>
      </w:r>
      <w:r w:rsidRPr="00A658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рекламных конструкций </w:t>
      </w:r>
      <w:r w:rsidRPr="00A65880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(топографическая съемка территории установки </w:t>
      </w:r>
      <w:r w:rsidRPr="00A658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рекламных конструкций 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в масштабе 1:500 при установке </w:t>
      </w:r>
      <w:r w:rsidRPr="00A6588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рекламных конструкций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 на земельных участках,</w:t>
      </w:r>
      <w:r w:rsidRPr="00A65880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у граждан и юридических лиц);</w:t>
      </w:r>
    </w:p>
    <w:p w:rsidR="00CD7C04" w:rsidRPr="00A65880" w:rsidRDefault="00CD7C04" w:rsidP="00CD7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>5) проектная документация на рекламную конструкцию (</w:t>
      </w:r>
      <w:r w:rsidRPr="00A65880">
        <w:rPr>
          <w:rFonts w:ascii="Times New Roman" w:hAnsi="Times New Roman" w:cs="Times New Roman"/>
          <w:b/>
          <w:sz w:val="28"/>
          <w:szCs w:val="28"/>
        </w:rPr>
        <w:t>паспорт или иной документ в случае приобретения готовой рекламной конструкции у производителя или продавца) с</w:t>
      </w:r>
      <w:r w:rsidRPr="00A65880">
        <w:rPr>
          <w:rFonts w:ascii="Times New Roman" w:hAnsi="Times New Roman" w:cs="Times New Roman"/>
          <w:sz w:val="28"/>
          <w:szCs w:val="28"/>
        </w:rPr>
        <w:t xml:space="preserve"> указанием срока службы рекламной конструкции (копия);</w:t>
      </w:r>
    </w:p>
    <w:p w:rsidR="00CD7C04" w:rsidRDefault="00CD7C04" w:rsidP="00CD7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880">
        <w:rPr>
          <w:rFonts w:ascii="Times New Roman" w:hAnsi="Times New Roman" w:cs="Times New Roman"/>
          <w:sz w:val="28"/>
          <w:szCs w:val="28"/>
        </w:rPr>
        <w:t>6) в случае необходимости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04" w:rsidRPr="00A65880" w:rsidRDefault="00CD7C04" w:rsidP="00CD7C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80">
        <w:rPr>
          <w:rFonts w:ascii="Times New Roman" w:hAnsi="Times New Roman" w:cs="Times New Roman"/>
          <w:b/>
          <w:sz w:val="28"/>
          <w:szCs w:val="28"/>
        </w:rPr>
        <w:t xml:space="preserve">согласование </w:t>
      </w:r>
      <w:r w:rsidRPr="00A65880">
        <w:rPr>
          <w:rFonts w:ascii="Times New Roman" w:hAnsi="Times New Roman" w:cs="Times New Roman"/>
          <w:b/>
          <w:sz w:val="28"/>
          <w:szCs w:val="28"/>
          <w:u w:val="single"/>
        </w:rPr>
        <w:t>паспорта рекламного места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 – для стационарных рекламных конструкций, </w:t>
      </w:r>
    </w:p>
    <w:p w:rsidR="00CD7C04" w:rsidRDefault="00CD7C04" w:rsidP="00CD7C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80">
        <w:rPr>
          <w:rFonts w:ascii="Times New Roman" w:hAnsi="Times New Roman" w:cs="Times New Roman"/>
          <w:b/>
          <w:sz w:val="28"/>
          <w:szCs w:val="28"/>
          <w:u w:val="single"/>
        </w:rPr>
        <w:t>листа согласований временных рекламных конструкций</w:t>
      </w:r>
      <w:r w:rsidRPr="00A65880">
        <w:rPr>
          <w:rFonts w:ascii="Times New Roman" w:hAnsi="Times New Roman" w:cs="Times New Roman"/>
          <w:b/>
          <w:sz w:val="28"/>
          <w:szCs w:val="28"/>
        </w:rPr>
        <w:t xml:space="preserve"> – для временных рекламных конструкций </w:t>
      </w:r>
    </w:p>
    <w:p w:rsidR="00CD7C04" w:rsidRPr="00321C38" w:rsidRDefault="00CD7C04" w:rsidP="00CD7C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C38">
        <w:rPr>
          <w:rFonts w:ascii="Times New Roman" w:hAnsi="Times New Roman" w:cs="Times New Roman"/>
          <w:sz w:val="28"/>
          <w:szCs w:val="28"/>
        </w:rPr>
        <w:t>с сетевыми организациями и ГИБДД.</w:t>
      </w:r>
    </w:p>
    <w:p w:rsidR="00CD7C04" w:rsidRPr="00A65880" w:rsidRDefault="00CD7C04" w:rsidP="00CD7C04">
      <w:pPr>
        <w:rPr>
          <w:sz w:val="28"/>
          <w:szCs w:val="28"/>
        </w:rPr>
      </w:pPr>
    </w:p>
    <w:p w:rsidR="00CD7C04" w:rsidRPr="00A65880" w:rsidRDefault="00CD7C04" w:rsidP="00CD7C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C04" w:rsidRPr="00A65880" w:rsidRDefault="00CD7C04" w:rsidP="00CD7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B93" w:rsidRDefault="00CD7C04">
      <w:bookmarkStart w:id="0" w:name="_GoBack"/>
      <w:bookmarkEnd w:id="0"/>
    </w:p>
    <w:sectPr w:rsidR="008E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04"/>
    <w:rsid w:val="00503FCB"/>
    <w:rsid w:val="00845A56"/>
    <w:rsid w:val="00C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8020-1AA9-4868-9E03-2791DD76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04"/>
    <w:pPr>
      <w:ind w:left="720"/>
      <w:contextualSpacing/>
    </w:pPr>
  </w:style>
  <w:style w:type="paragraph" w:customStyle="1" w:styleId="ConsPlusNormal">
    <w:name w:val="ConsPlusNormal"/>
    <w:link w:val="ConsPlusNormal0"/>
    <w:rsid w:val="00CD7C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D7C0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ArhitekturaSp01</dc:creator>
  <cp:keywords/>
  <dc:description/>
  <cp:lastModifiedBy>ArhitekturaSp01</cp:lastModifiedBy>
  <cp:revision>1</cp:revision>
  <dcterms:created xsi:type="dcterms:W3CDTF">2021-03-16T11:47:00Z</dcterms:created>
  <dcterms:modified xsi:type="dcterms:W3CDTF">2021-03-16T11:48:00Z</dcterms:modified>
</cp:coreProperties>
</file>