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7" behindDoc="1" locked="0" layoutInCell="1" allowOverlap="1">
                <wp:simplePos x="0" y="0"/>
                <wp:positionH relativeFrom="column">
                  <wp:posOffset>432310</wp:posOffset>
                </wp:positionH>
                <wp:positionV relativeFrom="paragraph">
                  <wp:posOffset>80325</wp:posOffset>
                </wp:positionV>
                <wp:extent cx="6858000" cy="9470634"/>
                <wp:effectExtent l="28575" t="28575" r="28575" b="285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858000" cy="947063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left="0" w:right="0" w:firstLine="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047;o:allowoverlap:true;o:allowincell:true;mso-position-horizontal-relative:text;margin-left:34.04pt;mso-position-horizontal:absolute;mso-position-vertical-relative:text;margin-top:6.32pt;mso-position-vertical:absolute;width:540.00pt;height:745.72pt;mso-wrap-distance-left:9.07pt;mso-wrap-distance-top:0.00pt;mso-wrap-distance-right:9.07pt;mso-wrap-distance-bottom:0.00pt;rotation:0;v-text-anchor:middle;visibility:visible;" fillcolor="#5B9BD5" strokecolor="#002060" strokeweight="4.50pt">
                <v:fill opacity="100f"/>
                <v:stroke dashstyle="solid"/>
                <v:textbox inset="0,0,0,0">
                  <w:txbxContent>
                    <w:p>
                      <w:pPr>
                        <w:ind w:left="0" w:right="0" w:firstLine="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4336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80325</wp:posOffset>
                </wp:positionV>
                <wp:extent cx="6858000" cy="864000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858000" cy="864000"/>
                        </a:xfrm>
                        <a:prstGeom prst="rect">
                          <a:avLst/>
                        </a:prstGeom>
                        <a:solidFill>
                          <a:srgbClr val="002060">
                            <a:alpha val="21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empora LGC Uni" w:hAnsi="Tempora LGC Uni" w:eastAsia="Tempora LGC Uni" w:cs="Tempora LGC Uni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  <w:t xml:space="preserve">В Удмуртии открыты пункты БЕСПЛАТНОГО проката предметов первой необходимости для детей до 3 лет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14336;o:allowoverlap:true;o:allowincell:true;mso-position-horizontal-relative:text;margin-left:34.05pt;mso-position-horizontal:absolute;mso-position-vertical-relative:text;margin-top:6.32pt;mso-position-vertical:absolute;width:540.00pt;height:68.03pt;mso-wrap-distance-left:9.07pt;mso-wrap-distance-top:0.00pt;mso-wrap-distance-right:9.07pt;mso-wrap-distance-bottom:0.00pt;rotation:0;v-text-anchor:middle;visibility:visible;" fillcolor="#002060" stroked="f" strokeweight="1.00pt">
                <v:fill opacity="-13521f"/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rFonts w:ascii="Tempora LGC Uni" w:hAnsi="Tempora LGC Uni" w:eastAsia="Tempora LGC Uni" w:cs="Tempora LGC Uni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  <w:t xml:space="preserve">В Удмуртии открыты пункты БЕСПЛАТНОГО проката предметов первой необходимости для детей до 3 лет</w:t>
                      </w:r>
                      <w:r>
                        <w:rPr>
                          <w:rFonts w:ascii="Tempora LGC Uni" w:hAnsi="Tempora LGC Uni" w:eastAsia="Tempora LGC Uni" w:cs="Tempora LGC Uni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0" behindDoc="0" locked="0" layoutInCell="1" allowOverlap="1">
                <wp:simplePos x="0" y="0"/>
                <wp:positionH relativeFrom="column">
                  <wp:posOffset>500470</wp:posOffset>
                </wp:positionH>
                <wp:positionV relativeFrom="paragraph">
                  <wp:posOffset>217502</wp:posOffset>
                </wp:positionV>
                <wp:extent cx="6721929" cy="428819"/>
                <wp:effectExtent l="3175" t="3175" r="3175" b="31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6721929" cy="428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spacing w:before="0" w:beforeAutospacing="0" w:after="0" w:afterAutospacing="0" w:line="240" w:lineRule="auto"/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  <w:t xml:space="preserve">Перечень предметов 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61440;o:allowoverlap:true;o:allowincell:true;mso-position-horizontal-relative:text;margin-left:39.41pt;mso-position-horizontal:absolute;mso-position-vertical-relative:text;margin-top:17.13pt;mso-position-vertical:absolute;width:529.29pt;height:33.77pt;mso-wrap-distance-left:9.07pt;mso-wrap-distance-top:0.00pt;mso-wrap-distance-right:9.07pt;mso-wrap-distance-bottom:0.00pt;rotation:0;v-text-anchor:top;visibility:visible;" filled="f" stroked="f" strokeweight="0.50pt">
                <v:textbox inset="0,0,0,0">
                  <w:txbxContent>
                    <w:p>
                      <w:pPr>
                        <w:jc w:val="both"/>
                        <w:spacing w:before="0" w:beforeAutospacing="0" w:after="0" w:afterAutospacing="0" w:line="240" w:lineRule="auto"/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  <w:t xml:space="preserve">Перечень предметов </w:t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0" behindDoc="0" locked="0" layoutInCell="1" allowOverlap="1">
                <wp:simplePos x="0" y="0"/>
                <wp:positionH relativeFrom="column">
                  <wp:posOffset>3943077</wp:posOffset>
                </wp:positionH>
                <wp:positionV relativeFrom="paragraph">
                  <wp:posOffset>237973</wp:posOffset>
                </wp:positionV>
                <wp:extent cx="3279322" cy="2001199"/>
                <wp:effectExtent l="3175" t="3175" r="3175" b="31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3279321" cy="2001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272"/>
                              <w:numPr>
                                <w:ilvl w:val="0"/>
                                <w:numId w:val="219"/>
                              </w:numPr>
                              <w:ind w:left="0" w:right="0" w:firstLine="0"/>
                              <w:jc w:val="left"/>
                              <w:spacing w:before="0" w:beforeAutospacing="0" w:after="0" w:afterAutospacing="0" w:line="276" w:lineRule="auto"/>
                              <w:tabs>
                                <w:tab w:val="left" w:pos="142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  <w:t xml:space="preserve">Санки детские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272"/>
                              <w:numPr>
                                <w:ilvl w:val="0"/>
                                <w:numId w:val="48"/>
                              </w:numPr>
                              <w:ind w:left="142" w:right="0" w:hanging="142"/>
                              <w:jc w:val="left"/>
                              <w:spacing w:before="0" w:beforeAutospacing="0" w:after="0" w:afterAutospacing="0" w:line="276" w:lineRule="auto"/>
                              <w:tabs>
                                <w:tab w:val="left" w:pos="142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  <w:t xml:space="preserve">Пеленальный столик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272"/>
                              <w:numPr>
                                <w:ilvl w:val="0"/>
                                <w:numId w:val="48"/>
                              </w:numPr>
                              <w:ind w:left="142" w:right="0" w:hanging="142"/>
                              <w:jc w:val="left"/>
                              <w:spacing w:before="0" w:beforeAutospacing="0" w:after="0" w:afterAutospacing="0" w:line="276" w:lineRule="auto"/>
                              <w:tabs>
                                <w:tab w:val="left" w:pos="142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  <w:t xml:space="preserve">Ванна для купания новорожденного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272"/>
                              <w:numPr>
                                <w:ilvl w:val="0"/>
                                <w:numId w:val="48"/>
                              </w:numPr>
                              <w:ind w:left="142" w:right="0" w:hanging="142"/>
                              <w:jc w:val="left"/>
                              <w:spacing w:before="0" w:beforeAutospacing="0" w:after="0" w:afterAutospacing="0" w:line="276" w:lineRule="auto"/>
                              <w:tabs>
                                <w:tab w:val="left" w:pos="142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  <w:t xml:space="preserve">Детский манеж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272"/>
                              <w:numPr>
                                <w:ilvl w:val="0"/>
                                <w:numId w:val="48"/>
                              </w:numPr>
                              <w:ind w:left="142" w:right="0" w:hanging="142"/>
                              <w:jc w:val="left"/>
                              <w:spacing w:before="0" w:beforeAutospacing="0" w:after="0" w:afterAutospacing="0" w:line="276" w:lineRule="auto"/>
                              <w:tabs>
                                <w:tab w:val="left" w:pos="142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  <w:t xml:space="preserve">Ходунки детские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272"/>
                              <w:numPr>
                                <w:ilvl w:val="0"/>
                                <w:numId w:val="48"/>
                              </w:numPr>
                              <w:ind w:left="142" w:right="0" w:hanging="142"/>
                              <w:jc w:val="left"/>
                              <w:spacing w:before="0" w:beforeAutospacing="0" w:after="0" w:afterAutospacing="0" w:line="276" w:lineRule="auto"/>
                              <w:tabs>
                                <w:tab w:val="left" w:pos="142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  <w:t xml:space="preserve">Шезлонг для новорожденного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272"/>
                              <w:numPr>
                                <w:ilvl w:val="0"/>
                                <w:numId w:val="48"/>
                              </w:numPr>
                              <w:ind w:left="142" w:right="0" w:hanging="142"/>
                              <w:jc w:val="left"/>
                              <w:spacing w:before="0" w:beforeAutospacing="0" w:after="0" w:afterAutospacing="0" w:line="276" w:lineRule="auto"/>
                              <w:tabs>
                                <w:tab w:val="left" w:pos="142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  <w:t xml:space="preserve">Весы детские электронные для взвешивания новорожденного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272"/>
                              <w:numPr>
                                <w:ilvl w:val="0"/>
                                <w:numId w:val="48"/>
                              </w:numPr>
                              <w:ind w:left="142" w:right="0" w:hanging="142"/>
                              <w:jc w:val="both"/>
                              <w:spacing w:before="0" w:beforeAutospacing="0" w:after="0" w:afterAutospacing="0" w:line="276" w:lineRule="auto"/>
                              <w:tabs>
                                <w:tab w:val="left" w:pos="142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61440;o:allowoverlap:true;o:allowincell:true;mso-position-horizontal-relative:text;margin-left:310.48pt;mso-position-horizontal:absolute;mso-position-vertical-relative:text;margin-top:18.74pt;mso-position-vertical:absolute;width:258.21pt;height:157.57pt;mso-wrap-distance-left:9.07pt;mso-wrap-distance-top:0.00pt;mso-wrap-distance-right:9.07pt;mso-wrap-distance-bottom:0.00pt;rotation:0;v-text-anchor:top;visibility:visible;" filled="f" stroked="f" strokeweight="0.50pt">
                <v:textbox inset="0,0,0,0">
                  <w:txbxContent>
                    <w:p>
                      <w:pPr>
                        <w:pStyle w:val="1272"/>
                        <w:numPr>
                          <w:ilvl w:val="0"/>
                          <w:numId w:val="219"/>
                        </w:numPr>
                        <w:ind w:left="0" w:right="0" w:firstLine="0"/>
                        <w:jc w:val="left"/>
                        <w:spacing w:before="0" w:beforeAutospacing="0" w:after="0" w:afterAutospacing="0" w:line="276" w:lineRule="auto"/>
                        <w:tabs>
                          <w:tab w:val="left" w:pos="142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  <w:t xml:space="preserve">Санки детские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1272"/>
                        <w:numPr>
                          <w:ilvl w:val="0"/>
                          <w:numId w:val="48"/>
                        </w:numPr>
                        <w:ind w:left="142" w:right="0" w:hanging="142"/>
                        <w:jc w:val="left"/>
                        <w:spacing w:before="0" w:beforeAutospacing="0" w:after="0" w:afterAutospacing="0" w:line="276" w:lineRule="auto"/>
                        <w:tabs>
                          <w:tab w:val="left" w:pos="142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  <w:t xml:space="preserve">Пеленальный столик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1272"/>
                        <w:numPr>
                          <w:ilvl w:val="0"/>
                          <w:numId w:val="48"/>
                        </w:numPr>
                        <w:ind w:left="142" w:right="0" w:hanging="142"/>
                        <w:jc w:val="left"/>
                        <w:spacing w:before="0" w:beforeAutospacing="0" w:after="0" w:afterAutospacing="0" w:line="276" w:lineRule="auto"/>
                        <w:tabs>
                          <w:tab w:val="left" w:pos="142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  <w:t xml:space="preserve">Ванна для купания новорожденного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1272"/>
                        <w:numPr>
                          <w:ilvl w:val="0"/>
                          <w:numId w:val="48"/>
                        </w:numPr>
                        <w:ind w:left="142" w:right="0" w:hanging="142"/>
                        <w:jc w:val="left"/>
                        <w:spacing w:before="0" w:beforeAutospacing="0" w:after="0" w:afterAutospacing="0" w:line="276" w:lineRule="auto"/>
                        <w:tabs>
                          <w:tab w:val="left" w:pos="142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  <w:t xml:space="preserve">Детский манеж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1272"/>
                        <w:numPr>
                          <w:ilvl w:val="0"/>
                          <w:numId w:val="48"/>
                        </w:numPr>
                        <w:ind w:left="142" w:right="0" w:hanging="142"/>
                        <w:jc w:val="left"/>
                        <w:spacing w:before="0" w:beforeAutospacing="0" w:after="0" w:afterAutospacing="0" w:line="276" w:lineRule="auto"/>
                        <w:tabs>
                          <w:tab w:val="left" w:pos="142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  <w:t xml:space="preserve">Ходунки детские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1272"/>
                        <w:numPr>
                          <w:ilvl w:val="0"/>
                          <w:numId w:val="48"/>
                        </w:numPr>
                        <w:ind w:left="142" w:right="0" w:hanging="142"/>
                        <w:jc w:val="left"/>
                        <w:spacing w:before="0" w:beforeAutospacing="0" w:after="0" w:afterAutospacing="0" w:line="276" w:lineRule="auto"/>
                        <w:tabs>
                          <w:tab w:val="left" w:pos="142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  <w:t xml:space="preserve">Шезлонг для новорожденного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1272"/>
                        <w:numPr>
                          <w:ilvl w:val="0"/>
                          <w:numId w:val="48"/>
                        </w:numPr>
                        <w:ind w:left="142" w:right="0" w:hanging="142"/>
                        <w:jc w:val="left"/>
                        <w:spacing w:before="0" w:beforeAutospacing="0" w:after="0" w:afterAutospacing="0" w:line="276" w:lineRule="auto"/>
                        <w:tabs>
                          <w:tab w:val="left" w:pos="142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  <w:t xml:space="preserve">Весы детские электронные для взвешивания новорожденного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1272"/>
                        <w:numPr>
                          <w:ilvl w:val="0"/>
                          <w:numId w:val="48"/>
                        </w:numPr>
                        <w:ind w:left="142" w:right="0" w:hanging="142"/>
                        <w:jc w:val="both"/>
                        <w:spacing w:before="0" w:beforeAutospacing="0" w:after="0" w:afterAutospacing="0" w:line="276" w:lineRule="auto"/>
                        <w:tabs>
                          <w:tab w:val="left" w:pos="142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0" behindDoc="0" locked="0" layoutInCell="1" allowOverlap="1">
                <wp:simplePos x="0" y="0"/>
                <wp:positionH relativeFrom="column">
                  <wp:posOffset>579697</wp:posOffset>
                </wp:positionH>
                <wp:positionV relativeFrom="paragraph">
                  <wp:posOffset>171298</wp:posOffset>
                </wp:positionV>
                <wp:extent cx="3279321" cy="2267898"/>
                <wp:effectExtent l="3175" t="3175" r="3175" b="3175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3279321" cy="22678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1272"/>
                              <w:numPr>
                                <w:ilvl w:val="0"/>
                                <w:numId w:val="47"/>
                              </w:numPr>
                              <w:ind w:left="0" w:right="0" w:firstLine="0"/>
                              <w:jc w:val="left"/>
                              <w:spacing w:before="0" w:beforeAutospacing="0" w:after="0" w:afterAutospacing="0" w:line="276" w:lineRule="auto"/>
                              <w:tabs>
                                <w:tab w:val="left" w:pos="142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  <w:t xml:space="preserve">Коляска детская прогулочная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272"/>
                              <w:numPr>
                                <w:ilvl w:val="0"/>
                                <w:numId w:val="47"/>
                              </w:numPr>
                              <w:ind w:left="0" w:right="0" w:firstLine="0"/>
                              <w:jc w:val="left"/>
                              <w:spacing w:before="0" w:beforeAutospacing="0" w:after="0" w:afterAutospacing="0" w:line="276" w:lineRule="auto"/>
                              <w:tabs>
                                <w:tab w:val="left" w:pos="142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  <w:t xml:space="preserve">Коляска детская трость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272"/>
                              <w:numPr>
                                <w:ilvl w:val="0"/>
                                <w:numId w:val="47"/>
                              </w:numPr>
                              <w:ind w:left="0" w:right="0" w:firstLine="0"/>
                              <w:jc w:val="left"/>
                              <w:spacing w:before="0" w:beforeAutospacing="0" w:after="0" w:afterAutospacing="0" w:line="276" w:lineRule="auto"/>
                              <w:tabs>
                                <w:tab w:val="left" w:pos="142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  <w:t xml:space="preserve">Кроватка для новорожденного ребенка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272"/>
                              <w:numPr>
                                <w:ilvl w:val="0"/>
                                <w:numId w:val="47"/>
                              </w:numPr>
                              <w:ind w:left="0" w:right="0" w:firstLine="0"/>
                              <w:jc w:val="left"/>
                              <w:spacing w:before="0" w:beforeAutospacing="0" w:after="0" w:afterAutospacing="0" w:line="276" w:lineRule="auto"/>
                              <w:tabs>
                                <w:tab w:val="left" w:pos="142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  <w:t xml:space="preserve">Автокресло детское с шести месяцев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272"/>
                              <w:numPr>
                                <w:ilvl w:val="0"/>
                                <w:numId w:val="47"/>
                              </w:numPr>
                              <w:ind w:left="0" w:right="0" w:firstLine="0"/>
                              <w:jc w:val="left"/>
                              <w:spacing w:before="0" w:beforeAutospacing="0" w:after="0" w:afterAutospacing="0" w:line="276" w:lineRule="auto"/>
                              <w:tabs>
                                <w:tab w:val="left" w:pos="142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  <w:t xml:space="preserve">Автолюлька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272"/>
                              <w:numPr>
                                <w:ilvl w:val="0"/>
                                <w:numId w:val="47"/>
                              </w:numPr>
                              <w:ind w:left="0" w:right="0" w:firstLine="0"/>
                              <w:jc w:val="left"/>
                              <w:spacing w:before="0" w:beforeAutospacing="0" w:after="0" w:afterAutospacing="0" w:line="276" w:lineRule="auto"/>
                              <w:tabs>
                                <w:tab w:val="left" w:pos="142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highlight w:val="none"/>
                              </w:rPr>
                              <w:t xml:space="preserve">Детский стул для кормления ребенка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61440;o:allowoverlap:true;o:allowincell:true;mso-position-horizontal-relative:text;margin-left:45.65pt;mso-position-horizontal:absolute;mso-position-vertical-relative:text;margin-top:13.49pt;mso-position-vertical:absolute;width:258.21pt;height:178.57pt;mso-wrap-distance-left:9.07pt;mso-wrap-distance-top:0.00pt;mso-wrap-distance-right:9.07pt;mso-wrap-distance-bottom:0.00pt;rotation:0;v-text-anchor:top;visibility:visible;" filled="f" stroked="f" strokeweight="0.50pt">
                <v:textbox inset="0,0,0,0">
                  <w:txbxContent>
                    <w:p>
                      <w:pPr>
                        <w:pStyle w:val="1272"/>
                        <w:numPr>
                          <w:ilvl w:val="0"/>
                          <w:numId w:val="47"/>
                        </w:numPr>
                        <w:ind w:left="0" w:right="0" w:firstLine="0"/>
                        <w:jc w:val="left"/>
                        <w:spacing w:before="0" w:beforeAutospacing="0" w:after="0" w:afterAutospacing="0" w:line="276" w:lineRule="auto"/>
                        <w:tabs>
                          <w:tab w:val="left" w:pos="142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  <w:t xml:space="preserve">Коляска детская прогулочная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1272"/>
                        <w:numPr>
                          <w:ilvl w:val="0"/>
                          <w:numId w:val="47"/>
                        </w:numPr>
                        <w:ind w:left="0" w:right="0" w:firstLine="0"/>
                        <w:jc w:val="left"/>
                        <w:spacing w:before="0" w:beforeAutospacing="0" w:after="0" w:afterAutospacing="0" w:line="276" w:lineRule="auto"/>
                        <w:tabs>
                          <w:tab w:val="left" w:pos="142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  <w:t xml:space="preserve">Коляска детская трость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1272"/>
                        <w:numPr>
                          <w:ilvl w:val="0"/>
                          <w:numId w:val="47"/>
                        </w:numPr>
                        <w:ind w:left="0" w:right="0" w:firstLine="0"/>
                        <w:jc w:val="left"/>
                        <w:spacing w:before="0" w:beforeAutospacing="0" w:after="0" w:afterAutospacing="0" w:line="276" w:lineRule="auto"/>
                        <w:tabs>
                          <w:tab w:val="left" w:pos="142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  <w:t xml:space="preserve">Кроватка для новорожденного ребенка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1272"/>
                        <w:numPr>
                          <w:ilvl w:val="0"/>
                          <w:numId w:val="47"/>
                        </w:numPr>
                        <w:ind w:left="0" w:right="0" w:firstLine="0"/>
                        <w:jc w:val="left"/>
                        <w:spacing w:before="0" w:beforeAutospacing="0" w:after="0" w:afterAutospacing="0" w:line="276" w:lineRule="auto"/>
                        <w:tabs>
                          <w:tab w:val="left" w:pos="142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  <w:t xml:space="preserve">Автокресло детское с шести месяцев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1272"/>
                        <w:numPr>
                          <w:ilvl w:val="0"/>
                          <w:numId w:val="47"/>
                        </w:numPr>
                        <w:ind w:left="0" w:right="0" w:firstLine="0"/>
                        <w:jc w:val="left"/>
                        <w:spacing w:before="0" w:beforeAutospacing="0" w:after="0" w:afterAutospacing="0" w:line="276" w:lineRule="auto"/>
                        <w:tabs>
                          <w:tab w:val="left" w:pos="142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  <w:t xml:space="preserve">Автолюлька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1272"/>
                        <w:numPr>
                          <w:ilvl w:val="0"/>
                          <w:numId w:val="47"/>
                        </w:numPr>
                        <w:ind w:left="0" w:right="0" w:firstLine="0"/>
                        <w:jc w:val="left"/>
                        <w:spacing w:before="0" w:beforeAutospacing="0" w:after="0" w:afterAutospacing="0" w:line="276" w:lineRule="auto"/>
                        <w:tabs>
                          <w:tab w:val="left" w:pos="142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highlight w:val="none"/>
                        </w:rPr>
                        <w:t xml:space="preserve">Детский стул для кормления ребенка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  <w:t xml:space="preserve"> 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0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1562</wp:posOffset>
                </wp:positionV>
                <wp:extent cx="6858000" cy="1780319"/>
                <wp:effectExtent l="3175" t="3175" r="3175" b="3175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6858000" cy="17803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</w:rPr>
                              <w:t xml:space="preserve">Молодые, студенческие, многодетные семьи, семьи участников СВО, одинокие родители могут получить 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предметы первой необходимости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для ребенк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</w:rPr>
                              <w:t xml:space="preserve">а 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с рождения до 3 лет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</w:rPr>
                              <w:t xml:space="preserve">в пункте проката 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</w:rPr>
                              <w:t xml:space="preserve">БЕСПЛАТНО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  <w:t xml:space="preserve">УСЛУГА ПРЕДОСТАВЛЯЕТСЯ НЕЗАВИСИМО ОТ УРОВНЯ ДОХОДОВ СЕМЬИ, ПОДТВЕРЖДАЮЩИЕ ДОХОД ДОКУМЕНТЫ НЕ ТРЕБУЮТСЯ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rPr>
                                <w:rFonts w:ascii="Tempora LGC Uni" w:hAnsi="Tempora LGC Uni" w:cs="Tempora LGC U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cs="Tempora LGC Uni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empora LGC Uni" w:hAnsi="Tempora LGC Uni" w:cs="Tempora LGC Uni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61440;o:allowoverlap:true;o:allowincell:true;mso-position-horizontal-relative:text;margin-left:34.05pt;mso-position-horizontal:absolute;mso-position-vertical-relative:text;margin-top:0.12pt;mso-position-vertical:absolute;width:540.00pt;height:140.18pt;mso-wrap-distance-left:9.07pt;mso-wrap-distance-top:0.00pt;mso-wrap-distance-right:9.07pt;mso-wrap-distance-bottom:0.00pt;rotation:0;v-text-anchor:top;visibility:visible;" filled="f" stroked="f" strokeweight="0.50pt">
                <v:textbox inset="0,0,0,0">
                  <w:txbxContent>
                    <w:p>
                      <w:pPr>
                        <w:jc w:val="center"/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</w:rPr>
                        <w:t xml:space="preserve">Молодые, студенческие, многодетные семьи, семьи участников СВО, одинокие родители могут получить </w:t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sz w:val="28"/>
                          <w:szCs w:val="28"/>
                        </w:rPr>
                        <w:t xml:space="preserve">предметы первой необходимости</w:t>
                      </w: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sz w:val="28"/>
                          <w:szCs w:val="28"/>
                        </w:rPr>
                        <w:t xml:space="preserve">для ребенк</w:t>
                      </w: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</w:rPr>
                        <w:t xml:space="preserve">а </w:t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с рождения до 3 лет</w:t>
                      </w: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</w:rPr>
                        <w:t xml:space="preserve">в пункте проката </w:t>
                      </w: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</w:rPr>
                        <w:t xml:space="preserve">БЕСПЛАТНО</w:t>
                      </w: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jc w:val="center"/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  <w:t xml:space="preserve">УСЛУГА ПРЕДОСТАВЛЯЕТСЯ НЕЗАВИСИМО ОТ УРОВНЯ ДОХОДОВ СЕМЬИ, ПОДТВЕРЖДАЮЩИЕ ДОХОД ДОКУМЕНТЫ НЕ ТРЕБУЮТСЯ</w:t>
                      </w: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rPr>
                          <w:rFonts w:ascii="Tempora LGC Uni" w:hAnsi="Tempora LGC Uni" w:cs="Tempora LGC Uni"/>
                          <w:sz w:val="28"/>
                          <w:szCs w:val="28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empora LGC Uni" w:hAnsi="Tempora LGC Uni" w:cs="Tempora LGC Uni"/>
                          <w:sz w:val="28"/>
                          <w:szCs w:val="28"/>
                        </w:rPr>
                      </w:r>
                      <w:r>
                        <w:rPr>
                          <w:rFonts w:ascii="Tempora LGC Uni" w:hAnsi="Tempora LGC Uni" w:cs="Tempora LGC Uni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63200" behindDoc="0" locked="0" layoutInCell="1" allowOverlap="1">
                <wp:simplePos x="0" y="0"/>
                <wp:positionH relativeFrom="column">
                  <wp:posOffset>579697</wp:posOffset>
                </wp:positionH>
                <wp:positionV relativeFrom="paragraph">
                  <wp:posOffset>107810</wp:posOffset>
                </wp:positionV>
                <wp:extent cx="6381750" cy="0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381747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" o:spid="_x0000_s6" style="position:absolute;left:0;text-align:left;z-index:563200;mso-wrap-distance-left:9.07pt;mso-wrap-distance-top:0.00pt;mso-wrap-distance-right:9.07pt;mso-wrap-distance-bottom:0.00pt;rotation:0;visibility:visible;" from="45.6pt,8.5pt" to="548.1pt,8.5pt" filled="f" strokecolor="#002060" strokeweight="2.25pt">
                <v:stroke dashstyle="solid"/>
              </v:lin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0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47021</wp:posOffset>
                </wp:positionV>
                <wp:extent cx="4547090" cy="2236136"/>
                <wp:effectExtent l="3175" t="3175" r="3175" b="3175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4547089" cy="22361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spacing w:after="0" w:afterAutospacing="0" w:line="240" w:lineRule="auto"/>
                              <w:tabs>
                                <w:tab w:val="center" w:pos="2276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  <w:t xml:space="preserve">Куда обратиться?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both"/>
                              <w:spacing w:after="0" w:afterAutospacing="0" w:line="240" w:lineRule="auto"/>
                              <w:tabs>
                                <w:tab w:val="center" w:pos="2276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both"/>
                              <w:spacing w:after="0" w:afterAutospacing="0" w:line="240" w:lineRule="auto"/>
                              <w:tabs>
                                <w:tab w:val="center" w:pos="2276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  <w:t xml:space="preserve">Пройди по 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  <w:t xml:space="preserve">QR-коду и н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  <w:t xml:space="preserve">айди ближайший пункт проката с контактными данными 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both"/>
                              <w:spacing w:after="0" w:afterAutospacing="0" w:line="240" w:lineRule="auto"/>
                              <w:tabs>
                                <w:tab w:val="center" w:pos="2276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both"/>
                              <w:spacing w:after="0" w:afterAutospacing="0" w:line="240" w:lineRule="auto"/>
                              <w:tabs>
                                <w:tab w:val="center" w:pos="2276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  <w:t xml:space="preserve">Вопросы можно задать по телефону единого контакт-центра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  <w:t xml:space="preserve"> Минсоцполитики УР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both"/>
                              <w:spacing w:after="0" w:afterAutospacing="0" w:line="240" w:lineRule="auto"/>
                              <w:tabs>
                                <w:tab w:val="center" w:pos="2276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  <w:t xml:space="preserve">8-800-100-00-01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61440;o:allowoverlap:true;o:allowincell:true;mso-position-horizontal-relative:text;margin-left:46.40pt;mso-position-horizontal:absolute;mso-position-vertical-relative:text;margin-top:3.70pt;mso-position-vertical:absolute;width:358.04pt;height:176.07pt;mso-wrap-distance-left:9.07pt;mso-wrap-distance-top:0.00pt;mso-wrap-distance-right:9.07pt;mso-wrap-distance-bottom:0.00pt;rotation:0;v-text-anchor:top;visibility:visible;" filled="f" stroked="f" strokeweight="0.50pt">
                <v:textbox inset="0,0,0,0">
                  <w:txbxContent>
                    <w:p>
                      <w:pPr>
                        <w:jc w:val="both"/>
                        <w:spacing w:after="0" w:afterAutospacing="0" w:line="240" w:lineRule="auto"/>
                        <w:tabs>
                          <w:tab w:val="center" w:pos="2276" w:leader="none"/>
                        </w:tabs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  <w:t xml:space="preserve">Куда обратиться?</w:t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</w:p>
                    <w:p>
                      <w:pPr>
                        <w:jc w:val="both"/>
                        <w:spacing w:after="0" w:afterAutospacing="0" w:line="240" w:lineRule="auto"/>
                        <w:tabs>
                          <w:tab w:val="center" w:pos="2276" w:leader="none"/>
                        </w:tabs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</w:p>
                    <w:p>
                      <w:pPr>
                        <w:jc w:val="both"/>
                        <w:spacing w:after="0" w:afterAutospacing="0" w:line="240" w:lineRule="auto"/>
                        <w:tabs>
                          <w:tab w:val="center" w:pos="2276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  <w:t xml:space="preserve">Пройди по 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  <w:t xml:space="preserve">QR-коду и н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  <w:t xml:space="preserve">айди ближайший пункт проката с контактными данными 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</w:p>
                    <w:p>
                      <w:pPr>
                        <w:jc w:val="both"/>
                        <w:spacing w:after="0" w:afterAutospacing="0" w:line="240" w:lineRule="auto"/>
                        <w:tabs>
                          <w:tab w:val="center" w:pos="2276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</w:p>
                    <w:p>
                      <w:pPr>
                        <w:jc w:val="both"/>
                        <w:spacing w:after="0" w:afterAutospacing="0" w:line="240" w:lineRule="auto"/>
                        <w:tabs>
                          <w:tab w:val="center" w:pos="2276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  <w:t xml:space="preserve">Вопросы можно задать по телефону единого контакт-центра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  <w:t xml:space="preserve"> Минсоцполитики УР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</w:p>
                    <w:p>
                      <w:pPr>
                        <w:jc w:val="both"/>
                        <w:spacing w:after="0" w:afterAutospacing="0" w:line="240" w:lineRule="auto"/>
                        <w:tabs>
                          <w:tab w:val="center" w:pos="2276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  <w:t xml:space="preserve">8-800-100-00-01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919488" behindDoc="0" locked="0" layoutInCell="1" allowOverlap="1">
                <wp:simplePos x="0" y="0"/>
                <wp:positionH relativeFrom="column">
                  <wp:posOffset>5477838</wp:posOffset>
                </wp:positionH>
                <wp:positionV relativeFrom="paragraph">
                  <wp:posOffset>155039</wp:posOffset>
                </wp:positionV>
                <wp:extent cx="1396626" cy="1396626"/>
                <wp:effectExtent l="0" t="0" r="0" b="0"/>
                <wp:wrapNone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417828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396622" cy="1396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9919488;o:allowoverlap:true;o:allowincell:true;mso-position-horizontal-relative:text;margin-left:431.33pt;mso-position-horizontal:absolute;mso-position-vertical-relative:text;margin-top:12.21pt;mso-position-vertical:absolute;width:109.97pt;height:109.97pt;mso-wrap-distance-left:9.07pt;mso-wrap-distance-top:0.00pt;mso-wrap-distance-right:9.07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567" w:right="425" w:bottom="1134" w:left="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991" w:hanging="360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1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991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71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1" w:hanging="360"/>
      </w:pPr>
      <w:rPr>
        <w:rFonts w:hint="default" w:ascii="Wingdings" w:hAnsi="Wingdings" w:eastAsia="Wingdings" w:cs="Wingdings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3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3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992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992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1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6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992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992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1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992" w:hanging="360"/>
      </w:pPr>
      <w:rPr>
        <w:rFonts w:ascii="Tempora LGC Uni" w:hAnsi="Tempora LGC Uni" w:eastAsia="Tempora LGC Uni" w:cs="Tempora LGC Uni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1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1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992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2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2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2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2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92">
    <w:name w:val="Heading 1"/>
    <w:basedOn w:val="1268"/>
    <w:next w:val="1268"/>
    <w:link w:val="10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93">
    <w:name w:val="Heading 1 Char"/>
    <w:link w:val="1092"/>
    <w:uiPriority w:val="9"/>
    <w:rPr>
      <w:rFonts w:ascii="Arial" w:hAnsi="Arial" w:eastAsia="Arial" w:cs="Arial"/>
      <w:sz w:val="40"/>
      <w:szCs w:val="40"/>
    </w:rPr>
  </w:style>
  <w:style w:type="paragraph" w:styleId="1094">
    <w:name w:val="Heading 2"/>
    <w:basedOn w:val="1268"/>
    <w:next w:val="1268"/>
    <w:link w:val="10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95">
    <w:name w:val="Heading 2 Char"/>
    <w:link w:val="1094"/>
    <w:uiPriority w:val="9"/>
    <w:rPr>
      <w:rFonts w:ascii="Arial" w:hAnsi="Arial" w:eastAsia="Arial" w:cs="Arial"/>
      <w:sz w:val="34"/>
    </w:rPr>
  </w:style>
  <w:style w:type="paragraph" w:styleId="1096">
    <w:name w:val="Heading 3"/>
    <w:basedOn w:val="1268"/>
    <w:next w:val="1268"/>
    <w:link w:val="10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97">
    <w:name w:val="Heading 3 Char"/>
    <w:link w:val="1096"/>
    <w:uiPriority w:val="9"/>
    <w:rPr>
      <w:rFonts w:ascii="Arial" w:hAnsi="Arial" w:eastAsia="Arial" w:cs="Arial"/>
      <w:sz w:val="30"/>
      <w:szCs w:val="30"/>
    </w:rPr>
  </w:style>
  <w:style w:type="paragraph" w:styleId="1098">
    <w:name w:val="Heading 4"/>
    <w:basedOn w:val="1268"/>
    <w:next w:val="1268"/>
    <w:link w:val="10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99">
    <w:name w:val="Heading 4 Char"/>
    <w:link w:val="1098"/>
    <w:uiPriority w:val="9"/>
    <w:rPr>
      <w:rFonts w:ascii="Arial" w:hAnsi="Arial" w:eastAsia="Arial" w:cs="Arial"/>
      <w:b/>
      <w:bCs/>
      <w:sz w:val="26"/>
      <w:szCs w:val="26"/>
    </w:rPr>
  </w:style>
  <w:style w:type="paragraph" w:styleId="1100">
    <w:name w:val="Heading 5"/>
    <w:basedOn w:val="1268"/>
    <w:next w:val="1268"/>
    <w:link w:val="11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101">
    <w:name w:val="Heading 5 Char"/>
    <w:link w:val="1100"/>
    <w:uiPriority w:val="9"/>
    <w:rPr>
      <w:rFonts w:ascii="Arial" w:hAnsi="Arial" w:eastAsia="Arial" w:cs="Arial"/>
      <w:b/>
      <w:bCs/>
      <w:sz w:val="24"/>
      <w:szCs w:val="24"/>
    </w:rPr>
  </w:style>
  <w:style w:type="paragraph" w:styleId="1102">
    <w:name w:val="Heading 6"/>
    <w:basedOn w:val="1268"/>
    <w:next w:val="1268"/>
    <w:link w:val="11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103">
    <w:name w:val="Heading 6 Char"/>
    <w:link w:val="1102"/>
    <w:uiPriority w:val="9"/>
    <w:rPr>
      <w:rFonts w:ascii="Arial" w:hAnsi="Arial" w:eastAsia="Arial" w:cs="Arial"/>
      <w:b/>
      <w:bCs/>
      <w:sz w:val="22"/>
      <w:szCs w:val="22"/>
    </w:rPr>
  </w:style>
  <w:style w:type="paragraph" w:styleId="1104">
    <w:name w:val="Heading 7"/>
    <w:basedOn w:val="1268"/>
    <w:next w:val="1268"/>
    <w:link w:val="11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105">
    <w:name w:val="Heading 7 Char"/>
    <w:link w:val="11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106">
    <w:name w:val="Heading 8"/>
    <w:basedOn w:val="1268"/>
    <w:next w:val="1268"/>
    <w:link w:val="11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107">
    <w:name w:val="Heading 8 Char"/>
    <w:link w:val="1106"/>
    <w:uiPriority w:val="9"/>
    <w:rPr>
      <w:rFonts w:ascii="Arial" w:hAnsi="Arial" w:eastAsia="Arial" w:cs="Arial"/>
      <w:i/>
      <w:iCs/>
      <w:sz w:val="22"/>
      <w:szCs w:val="22"/>
    </w:rPr>
  </w:style>
  <w:style w:type="paragraph" w:styleId="1108">
    <w:name w:val="Heading 9"/>
    <w:basedOn w:val="1268"/>
    <w:next w:val="1268"/>
    <w:link w:val="11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109">
    <w:name w:val="Heading 9 Char"/>
    <w:link w:val="1108"/>
    <w:uiPriority w:val="9"/>
    <w:rPr>
      <w:rFonts w:ascii="Arial" w:hAnsi="Arial" w:eastAsia="Arial" w:cs="Arial"/>
      <w:i/>
      <w:iCs/>
      <w:sz w:val="21"/>
      <w:szCs w:val="21"/>
    </w:rPr>
  </w:style>
  <w:style w:type="paragraph" w:styleId="1110">
    <w:name w:val="Title"/>
    <w:basedOn w:val="1268"/>
    <w:next w:val="1268"/>
    <w:link w:val="11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111">
    <w:name w:val="Title Char"/>
    <w:link w:val="1110"/>
    <w:uiPriority w:val="10"/>
    <w:rPr>
      <w:sz w:val="48"/>
      <w:szCs w:val="48"/>
    </w:rPr>
  </w:style>
  <w:style w:type="paragraph" w:styleId="1112">
    <w:name w:val="Subtitle"/>
    <w:basedOn w:val="1268"/>
    <w:next w:val="1268"/>
    <w:link w:val="1113"/>
    <w:uiPriority w:val="11"/>
    <w:qFormat/>
    <w:pPr>
      <w:spacing w:before="200" w:after="200"/>
    </w:pPr>
    <w:rPr>
      <w:sz w:val="24"/>
      <w:szCs w:val="24"/>
    </w:rPr>
  </w:style>
  <w:style w:type="character" w:styleId="1113">
    <w:name w:val="Subtitle Char"/>
    <w:link w:val="1112"/>
    <w:uiPriority w:val="11"/>
    <w:rPr>
      <w:sz w:val="24"/>
      <w:szCs w:val="24"/>
    </w:rPr>
  </w:style>
  <w:style w:type="paragraph" w:styleId="1114">
    <w:name w:val="Quote"/>
    <w:basedOn w:val="1268"/>
    <w:next w:val="1268"/>
    <w:link w:val="1115"/>
    <w:uiPriority w:val="29"/>
    <w:qFormat/>
    <w:pPr>
      <w:ind w:left="720" w:right="720"/>
    </w:pPr>
    <w:rPr>
      <w:i/>
    </w:rPr>
  </w:style>
  <w:style w:type="character" w:styleId="1115">
    <w:name w:val="Quote Char"/>
    <w:link w:val="1114"/>
    <w:uiPriority w:val="29"/>
    <w:rPr>
      <w:i/>
    </w:rPr>
  </w:style>
  <w:style w:type="paragraph" w:styleId="1116">
    <w:name w:val="Intense Quote"/>
    <w:basedOn w:val="1268"/>
    <w:next w:val="1268"/>
    <w:link w:val="11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17">
    <w:name w:val="Intense Quote Char"/>
    <w:link w:val="1116"/>
    <w:uiPriority w:val="30"/>
    <w:rPr>
      <w:i/>
    </w:rPr>
  </w:style>
  <w:style w:type="paragraph" w:styleId="1118">
    <w:name w:val="Header"/>
    <w:basedOn w:val="1268"/>
    <w:link w:val="11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19">
    <w:name w:val="Header Char"/>
    <w:link w:val="1118"/>
    <w:uiPriority w:val="99"/>
  </w:style>
  <w:style w:type="paragraph" w:styleId="1120">
    <w:name w:val="Footer"/>
    <w:basedOn w:val="1268"/>
    <w:link w:val="11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21">
    <w:name w:val="Footer Char"/>
    <w:link w:val="1120"/>
    <w:uiPriority w:val="99"/>
  </w:style>
  <w:style w:type="paragraph" w:styleId="1122">
    <w:name w:val="Caption"/>
    <w:basedOn w:val="1268"/>
    <w:next w:val="1268"/>
    <w:link w:val="11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123">
    <w:name w:val="Caption Char"/>
    <w:link w:val="1122"/>
    <w:uiPriority w:val="35"/>
    <w:rPr>
      <w:b/>
      <w:bCs/>
      <w:color w:val="4f81bd" w:themeColor="accent1"/>
      <w:sz w:val="18"/>
      <w:szCs w:val="18"/>
    </w:rPr>
  </w:style>
  <w:style w:type="table" w:styleId="1124">
    <w:name w:val="Table Grid"/>
    <w:basedOn w:val="12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25">
    <w:name w:val="Table Grid Light"/>
    <w:basedOn w:val="12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26">
    <w:name w:val="Plain Table 1"/>
    <w:basedOn w:val="12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27">
    <w:name w:val="Plain Table 2"/>
    <w:basedOn w:val="12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28">
    <w:name w:val="Plain Table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29">
    <w:name w:val="Plain Table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>
    <w:name w:val="Plain Table 5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31">
    <w:name w:val="Grid Table 1 Light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>
    <w:name w:val="Grid Table 1 Light - Accent 1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>
    <w:name w:val="Grid Table 1 Light - Accent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>
    <w:name w:val="Grid Table 1 Light - Accent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>
    <w:name w:val="Grid Table 1 Light - Accent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>
    <w:name w:val="Grid Table 1 Light - Accent 5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>
    <w:name w:val="Grid Table 1 Light - Accent 6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8">
    <w:name w:val="Grid Table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>
    <w:name w:val="Grid Table 2 - Accent 1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>
    <w:name w:val="Grid Table 2 - Accent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>
    <w:name w:val="Grid Table 2 - Accent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>
    <w:name w:val="Grid Table 2 - Accent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>
    <w:name w:val="Grid Table 2 - Accent 5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>
    <w:name w:val="Grid Table 2 - Accent 6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>
    <w:name w:val="Grid Table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>
    <w:name w:val="Grid Table 3 - Accent 1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>
    <w:name w:val="Grid Table 3 - Accent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>
    <w:name w:val="Grid Table 3 - Accent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>
    <w:name w:val="Grid Table 3 - Accent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>
    <w:name w:val="Grid Table 3 - Accent 5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>
    <w:name w:val="Grid Table 3 - Accent 6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>
    <w:name w:val="Grid Table 4"/>
    <w:basedOn w:val="1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53">
    <w:name w:val="Grid Table 4 - Accent 1"/>
    <w:basedOn w:val="1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54">
    <w:name w:val="Grid Table 4 - Accent 2"/>
    <w:basedOn w:val="1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55">
    <w:name w:val="Grid Table 4 - Accent 3"/>
    <w:basedOn w:val="1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56">
    <w:name w:val="Grid Table 4 - Accent 4"/>
    <w:basedOn w:val="1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57">
    <w:name w:val="Grid Table 4 - Accent 5"/>
    <w:basedOn w:val="1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58">
    <w:name w:val="Grid Table 4 - Accent 6"/>
    <w:basedOn w:val="1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59">
    <w:name w:val="Grid Table 5 Dark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60">
    <w:name w:val="Grid Table 5 Dark- Accent 1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161">
    <w:name w:val="Grid Table 5 Dark - Accent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162">
    <w:name w:val="Grid Table 5 Dark - Accent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163">
    <w:name w:val="Grid Table 5 Dark- Accent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164">
    <w:name w:val="Grid Table 5 Dark - Accent 5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165">
    <w:name w:val="Grid Table 5 Dark - Accent 6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166">
    <w:name w:val="Grid Table 6 Colorful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67">
    <w:name w:val="Grid Table 6 Colorful - Accent 1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68">
    <w:name w:val="Grid Table 6 Colorful - Accent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69">
    <w:name w:val="Grid Table 6 Colorful - Accent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70">
    <w:name w:val="Grid Table 6 Colorful - Accent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71">
    <w:name w:val="Grid Table 6 Colorful - Accent 5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72">
    <w:name w:val="Grid Table 6 Colorful - Accent 6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73">
    <w:name w:val="Grid Table 7 Colorful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>
    <w:name w:val="Grid Table 7 Colorful - Accent 1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>
    <w:name w:val="Grid Table 7 Colorful - Accent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>
    <w:name w:val="Grid Table 7 Colorful - Accent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7">
    <w:name w:val="Grid Table 7 Colorful - Accent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8">
    <w:name w:val="Grid Table 7 Colorful - Accent 5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9">
    <w:name w:val="Grid Table 7 Colorful - Accent 6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0">
    <w:name w:val="List Table 1 Light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1">
    <w:name w:val="List Table 1 Light - Accent 1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2">
    <w:name w:val="List Table 1 Light - Accent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3">
    <w:name w:val="List Table 1 Light - Accent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4">
    <w:name w:val="List Table 1 Light - Accent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5">
    <w:name w:val="List Table 1 Light - Accent 5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6">
    <w:name w:val="List Table 1 Light - Accent 6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7">
    <w:name w:val="List Table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8">
    <w:name w:val="List Table 2 - Accent 1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89">
    <w:name w:val="List Table 2 - Accent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90">
    <w:name w:val="List Table 2 - Accent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91">
    <w:name w:val="List Table 2 - Accent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92">
    <w:name w:val="List Table 2 - Accent 5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93">
    <w:name w:val="List Table 2 - Accent 6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4">
    <w:name w:val="List Table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5">
    <w:name w:val="List Table 3 - Accent 1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6">
    <w:name w:val="List Table 3 - Accent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7">
    <w:name w:val="List Table 3 - Accent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8">
    <w:name w:val="List Table 3 - Accent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9">
    <w:name w:val="List Table 3 - Accent 5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0">
    <w:name w:val="List Table 3 - Accent 6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1">
    <w:name w:val="List Table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2">
    <w:name w:val="List Table 4 - Accent 1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3">
    <w:name w:val="List Table 4 - Accent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4">
    <w:name w:val="List Table 4 - Accent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5">
    <w:name w:val="List Table 4 - Accent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6">
    <w:name w:val="List Table 4 - Accent 5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7">
    <w:name w:val="List Table 4 - Accent 6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8">
    <w:name w:val="List Table 5 Dark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9">
    <w:name w:val="List Table 5 Dark - Accent 1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10">
    <w:name w:val="List Table 5 Dark - Accent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11">
    <w:name w:val="List Table 5 Dark - Accent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12">
    <w:name w:val="List Table 5 Dark - Accent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13">
    <w:name w:val="List Table 5 Dark - Accent 5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14">
    <w:name w:val="List Table 5 Dark - Accent 6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15">
    <w:name w:val="List Table 6 Colorful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216">
    <w:name w:val="List Table 6 Colorful - Accent 1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17">
    <w:name w:val="List Table 6 Colorful - Accent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218">
    <w:name w:val="List Table 6 Colorful - Accent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219">
    <w:name w:val="List Table 6 Colorful - Accent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220">
    <w:name w:val="List Table 6 Colorful - Accent 5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221">
    <w:name w:val="List Table 6 Colorful - Accent 6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222">
    <w:name w:val="List Table 7 Colorful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223">
    <w:name w:val="List Table 7 Colorful - Accent 1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224">
    <w:name w:val="List Table 7 Colorful - Accent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225">
    <w:name w:val="List Table 7 Colorful - Accent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226">
    <w:name w:val="List Table 7 Colorful - Accent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227">
    <w:name w:val="List Table 7 Colorful - Accent 5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228">
    <w:name w:val="List Table 7 Colorful - Accent 6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229">
    <w:name w:val="Lined - Accent"/>
    <w:basedOn w:val="1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30">
    <w:name w:val="Lined - Accent 1"/>
    <w:basedOn w:val="1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31">
    <w:name w:val="Lined - Accent 2"/>
    <w:basedOn w:val="1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32">
    <w:name w:val="Lined - Accent 3"/>
    <w:basedOn w:val="1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33">
    <w:name w:val="Lined - Accent 4"/>
    <w:basedOn w:val="1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34">
    <w:name w:val="Lined - Accent 5"/>
    <w:basedOn w:val="1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35">
    <w:name w:val="Lined - Accent 6"/>
    <w:basedOn w:val="1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36">
    <w:name w:val="Bordered &amp; Lined - Accent"/>
    <w:basedOn w:val="1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37">
    <w:name w:val="Bordered &amp; Lined - Accent 1"/>
    <w:basedOn w:val="1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38">
    <w:name w:val="Bordered &amp; Lined - Accent 2"/>
    <w:basedOn w:val="1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39">
    <w:name w:val="Bordered &amp; Lined - Accent 3"/>
    <w:basedOn w:val="1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40">
    <w:name w:val="Bordered &amp; Lined - Accent 4"/>
    <w:basedOn w:val="1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41">
    <w:name w:val="Bordered &amp; Lined - Accent 5"/>
    <w:basedOn w:val="1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42">
    <w:name w:val="Bordered &amp; Lined - Accent 6"/>
    <w:basedOn w:val="1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43">
    <w:name w:val="Bordered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44">
    <w:name w:val="Bordered - Accent 1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45">
    <w:name w:val="Bordered - Accent 2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46">
    <w:name w:val="Bordered - Accent 3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47">
    <w:name w:val="Bordered - Accent 4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48">
    <w:name w:val="Bordered - Accent 5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49">
    <w:name w:val="Bordered - Accent 6"/>
    <w:basedOn w:val="1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250">
    <w:name w:val="Hyperlink"/>
    <w:uiPriority w:val="99"/>
    <w:unhideWhenUsed/>
    <w:rPr>
      <w:color w:val="0000ff" w:themeColor="hyperlink"/>
      <w:u w:val="single"/>
    </w:rPr>
  </w:style>
  <w:style w:type="paragraph" w:styleId="1251">
    <w:name w:val="footnote text"/>
    <w:basedOn w:val="1268"/>
    <w:link w:val="1252"/>
    <w:uiPriority w:val="99"/>
    <w:semiHidden/>
    <w:unhideWhenUsed/>
    <w:pPr>
      <w:spacing w:after="40" w:line="240" w:lineRule="auto"/>
    </w:pPr>
    <w:rPr>
      <w:sz w:val="18"/>
    </w:rPr>
  </w:style>
  <w:style w:type="character" w:styleId="1252">
    <w:name w:val="Footnote Text Char"/>
    <w:link w:val="1251"/>
    <w:uiPriority w:val="99"/>
    <w:rPr>
      <w:sz w:val="18"/>
    </w:rPr>
  </w:style>
  <w:style w:type="character" w:styleId="1253">
    <w:name w:val="footnote reference"/>
    <w:uiPriority w:val="99"/>
    <w:unhideWhenUsed/>
    <w:rPr>
      <w:vertAlign w:val="superscript"/>
    </w:rPr>
  </w:style>
  <w:style w:type="paragraph" w:styleId="1254">
    <w:name w:val="endnote text"/>
    <w:basedOn w:val="1268"/>
    <w:link w:val="1255"/>
    <w:uiPriority w:val="99"/>
    <w:semiHidden/>
    <w:unhideWhenUsed/>
    <w:pPr>
      <w:spacing w:after="0" w:line="240" w:lineRule="auto"/>
    </w:pPr>
    <w:rPr>
      <w:sz w:val="20"/>
    </w:rPr>
  </w:style>
  <w:style w:type="character" w:styleId="1255">
    <w:name w:val="Endnote Text Char"/>
    <w:link w:val="1254"/>
    <w:uiPriority w:val="99"/>
    <w:rPr>
      <w:sz w:val="20"/>
    </w:rPr>
  </w:style>
  <w:style w:type="character" w:styleId="1256">
    <w:name w:val="endnote reference"/>
    <w:uiPriority w:val="99"/>
    <w:semiHidden/>
    <w:unhideWhenUsed/>
    <w:rPr>
      <w:vertAlign w:val="superscript"/>
    </w:rPr>
  </w:style>
  <w:style w:type="paragraph" w:styleId="1257">
    <w:name w:val="toc 1"/>
    <w:basedOn w:val="1268"/>
    <w:next w:val="1268"/>
    <w:uiPriority w:val="39"/>
    <w:unhideWhenUsed/>
    <w:pPr>
      <w:ind w:left="0" w:right="0" w:firstLine="0"/>
      <w:spacing w:after="57"/>
    </w:pPr>
  </w:style>
  <w:style w:type="paragraph" w:styleId="1258">
    <w:name w:val="toc 2"/>
    <w:basedOn w:val="1268"/>
    <w:next w:val="1268"/>
    <w:uiPriority w:val="39"/>
    <w:unhideWhenUsed/>
    <w:pPr>
      <w:ind w:left="283" w:right="0" w:firstLine="0"/>
      <w:spacing w:after="57"/>
    </w:pPr>
  </w:style>
  <w:style w:type="paragraph" w:styleId="1259">
    <w:name w:val="toc 3"/>
    <w:basedOn w:val="1268"/>
    <w:next w:val="1268"/>
    <w:uiPriority w:val="39"/>
    <w:unhideWhenUsed/>
    <w:pPr>
      <w:ind w:left="567" w:right="0" w:firstLine="0"/>
      <w:spacing w:after="57"/>
    </w:pPr>
  </w:style>
  <w:style w:type="paragraph" w:styleId="1260">
    <w:name w:val="toc 4"/>
    <w:basedOn w:val="1268"/>
    <w:next w:val="1268"/>
    <w:uiPriority w:val="39"/>
    <w:unhideWhenUsed/>
    <w:pPr>
      <w:ind w:left="850" w:right="0" w:firstLine="0"/>
      <w:spacing w:after="57"/>
    </w:pPr>
  </w:style>
  <w:style w:type="paragraph" w:styleId="1261">
    <w:name w:val="toc 5"/>
    <w:basedOn w:val="1268"/>
    <w:next w:val="1268"/>
    <w:uiPriority w:val="39"/>
    <w:unhideWhenUsed/>
    <w:pPr>
      <w:ind w:left="1134" w:right="0" w:firstLine="0"/>
      <w:spacing w:after="57"/>
    </w:pPr>
  </w:style>
  <w:style w:type="paragraph" w:styleId="1262">
    <w:name w:val="toc 6"/>
    <w:basedOn w:val="1268"/>
    <w:next w:val="1268"/>
    <w:uiPriority w:val="39"/>
    <w:unhideWhenUsed/>
    <w:pPr>
      <w:ind w:left="1417" w:right="0" w:firstLine="0"/>
      <w:spacing w:after="57"/>
    </w:pPr>
  </w:style>
  <w:style w:type="paragraph" w:styleId="1263">
    <w:name w:val="toc 7"/>
    <w:basedOn w:val="1268"/>
    <w:next w:val="1268"/>
    <w:uiPriority w:val="39"/>
    <w:unhideWhenUsed/>
    <w:pPr>
      <w:ind w:left="1701" w:right="0" w:firstLine="0"/>
      <w:spacing w:after="57"/>
    </w:pPr>
  </w:style>
  <w:style w:type="paragraph" w:styleId="1264">
    <w:name w:val="toc 8"/>
    <w:basedOn w:val="1268"/>
    <w:next w:val="1268"/>
    <w:uiPriority w:val="39"/>
    <w:unhideWhenUsed/>
    <w:pPr>
      <w:ind w:left="1984" w:right="0" w:firstLine="0"/>
      <w:spacing w:after="57"/>
    </w:pPr>
  </w:style>
  <w:style w:type="paragraph" w:styleId="1265">
    <w:name w:val="toc 9"/>
    <w:basedOn w:val="1268"/>
    <w:next w:val="1268"/>
    <w:uiPriority w:val="39"/>
    <w:unhideWhenUsed/>
    <w:pPr>
      <w:ind w:left="2268" w:right="0" w:firstLine="0"/>
      <w:spacing w:after="57"/>
    </w:pPr>
  </w:style>
  <w:style w:type="paragraph" w:styleId="1266">
    <w:name w:val="TOC Heading"/>
    <w:uiPriority w:val="39"/>
    <w:unhideWhenUsed/>
  </w:style>
  <w:style w:type="paragraph" w:styleId="1267">
    <w:name w:val="table of figures"/>
    <w:basedOn w:val="1268"/>
    <w:next w:val="1268"/>
    <w:uiPriority w:val="99"/>
    <w:unhideWhenUsed/>
    <w:pPr>
      <w:spacing w:after="0" w:afterAutospacing="0"/>
    </w:pPr>
  </w:style>
  <w:style w:type="paragraph" w:styleId="1268" w:default="1">
    <w:name w:val="Normal"/>
    <w:qFormat/>
  </w:style>
  <w:style w:type="table" w:styleId="12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70" w:default="1">
    <w:name w:val="No List"/>
    <w:uiPriority w:val="99"/>
    <w:semiHidden/>
    <w:unhideWhenUsed/>
  </w:style>
  <w:style w:type="paragraph" w:styleId="1271">
    <w:name w:val="No Spacing"/>
    <w:basedOn w:val="1268"/>
    <w:uiPriority w:val="1"/>
    <w:qFormat/>
    <w:pPr>
      <w:spacing w:after="0" w:line="240" w:lineRule="auto"/>
    </w:pPr>
  </w:style>
  <w:style w:type="paragraph" w:styleId="1272">
    <w:name w:val="List Paragraph"/>
    <w:basedOn w:val="1268"/>
    <w:uiPriority w:val="34"/>
    <w:qFormat/>
    <w:pPr>
      <w:contextualSpacing/>
      <w:ind w:left="720"/>
    </w:pPr>
  </w:style>
  <w:style w:type="character" w:styleId="127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abasheva_ea</cp:lastModifiedBy>
  <cp:revision>41</cp:revision>
  <dcterms:modified xsi:type="dcterms:W3CDTF">2025-08-04T10:27:08Z</dcterms:modified>
</cp:coreProperties>
</file>